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80CE1" w14:textId="77777777" w:rsidR="005C0EE9" w:rsidRPr="00107381" w:rsidRDefault="005C0EE9" w:rsidP="005C0EE9">
      <w:pPr>
        <w:jc w:val="right"/>
        <w:rPr>
          <w:rFonts w:ascii="Tahoma" w:hAnsi="Tahoma" w:cs="Tahoma"/>
          <w:b/>
          <w:color w:val="000000"/>
          <w:sz w:val="24"/>
          <w:szCs w:val="24"/>
        </w:rPr>
      </w:pPr>
      <w:r w:rsidRPr="00107381">
        <w:rPr>
          <w:rFonts w:ascii="Tahoma" w:hAnsi="Tahoma" w:cs="Tahoma"/>
          <w:b/>
          <w:color w:val="000000"/>
          <w:sz w:val="24"/>
          <w:szCs w:val="24"/>
        </w:rPr>
        <w:t>Annexure - IA</w:t>
      </w:r>
    </w:p>
    <w:p w14:paraId="00C2DFCB" w14:textId="77777777" w:rsidR="005C0EE9" w:rsidRPr="007E1B22" w:rsidRDefault="005C0EE9" w:rsidP="005C0EE9">
      <w:pPr>
        <w:overflowPunct w:val="0"/>
        <w:ind w:right="-1080"/>
        <w:jc w:val="both"/>
        <w:textAlignment w:val="baseline"/>
        <w:rPr>
          <w:rFonts w:ascii="Tahoma" w:hAnsi="Tahoma" w:cs="Tahoma"/>
          <w:sz w:val="24"/>
          <w:szCs w:val="24"/>
        </w:rPr>
      </w:pPr>
    </w:p>
    <w:p w14:paraId="4F10303C" w14:textId="77777777" w:rsidR="005C0EE9" w:rsidRPr="007E1B22" w:rsidRDefault="005C0EE9" w:rsidP="005C0EE9">
      <w:pPr>
        <w:jc w:val="center"/>
        <w:rPr>
          <w:rFonts w:ascii="Tahoma" w:hAnsi="Tahoma" w:cs="Tahoma"/>
          <w:b/>
          <w:sz w:val="24"/>
          <w:szCs w:val="24"/>
        </w:rPr>
      </w:pPr>
      <w:r w:rsidRPr="007E1B22">
        <w:rPr>
          <w:rFonts w:ascii="Tahoma" w:hAnsi="Tahoma" w:cs="Tahoma"/>
          <w:b/>
          <w:noProof/>
          <w:sz w:val="24"/>
          <w:szCs w:val="24"/>
        </w:rPr>
        <w:t>DETAILED ADVERTISEMENT</w:t>
      </w:r>
    </w:p>
    <w:p w14:paraId="3B173E32" w14:textId="77777777" w:rsidR="005C0EE9" w:rsidRDefault="005C0EE9" w:rsidP="00A93A94">
      <w:pPr>
        <w:jc w:val="both"/>
        <w:rPr>
          <w:rFonts w:ascii="Tahoma" w:hAnsi="Tahoma" w:cs="Tahoma"/>
          <w:b/>
          <w:sz w:val="24"/>
          <w:szCs w:val="24"/>
        </w:rPr>
      </w:pPr>
    </w:p>
    <w:p w14:paraId="05B9E5A6" w14:textId="77777777" w:rsidR="00987B78" w:rsidRPr="007E1B22" w:rsidRDefault="00987B78" w:rsidP="00A93A94">
      <w:pPr>
        <w:jc w:val="both"/>
        <w:rPr>
          <w:rFonts w:ascii="Tahoma" w:hAnsi="Tahoma" w:cs="Tahoma"/>
          <w:sz w:val="24"/>
          <w:szCs w:val="24"/>
        </w:rPr>
      </w:pPr>
      <w:r w:rsidRPr="007E1B22">
        <w:rPr>
          <w:rFonts w:ascii="Tahoma" w:hAnsi="Tahoma" w:cs="Tahoma"/>
          <w:b/>
          <w:sz w:val="24"/>
          <w:szCs w:val="24"/>
        </w:rPr>
        <w:t>NOTICE FOR ENGAGEMENT OF SERVICE PROVIDER FOR ITS CORPORATION OWNED AND CORPORATION OPERATED RETAIL OUTLETS (COCO</w:t>
      </w:r>
      <w:r w:rsidRPr="007E1B22">
        <w:rPr>
          <w:rFonts w:ascii="Tahoma" w:hAnsi="Tahoma" w:cs="Tahoma"/>
          <w:sz w:val="24"/>
          <w:szCs w:val="24"/>
        </w:rPr>
        <w:t>)</w:t>
      </w:r>
    </w:p>
    <w:p w14:paraId="47ABD0D8" w14:textId="77777777" w:rsidR="00987B78" w:rsidRPr="007E1B22" w:rsidRDefault="00987B78" w:rsidP="00A93A94">
      <w:pPr>
        <w:jc w:val="both"/>
        <w:rPr>
          <w:rFonts w:ascii="Tahoma" w:hAnsi="Tahoma" w:cs="Tahoma"/>
          <w:sz w:val="24"/>
          <w:szCs w:val="24"/>
        </w:rPr>
      </w:pPr>
    </w:p>
    <w:p w14:paraId="2577C982" w14:textId="77777777" w:rsidR="00987B78" w:rsidRPr="005C0EE9" w:rsidRDefault="00987B78" w:rsidP="00A93A94">
      <w:pPr>
        <w:jc w:val="both"/>
        <w:rPr>
          <w:rFonts w:ascii="Tahoma" w:hAnsi="Tahoma" w:cs="Tahoma"/>
          <w:b/>
          <w:sz w:val="24"/>
          <w:szCs w:val="24"/>
        </w:rPr>
      </w:pPr>
      <w:r w:rsidRPr="005C0EE9">
        <w:rPr>
          <w:rFonts w:ascii="Tahoma" w:hAnsi="Tahoma" w:cs="Tahoma"/>
          <w:bCs/>
          <w:sz w:val="24"/>
          <w:szCs w:val="24"/>
        </w:rPr>
        <w:t>HINDUSTAN PETROLEUM CORPORATION LIMITED proposes to engage Service Provider for providing manpower and various services at its Corporation Owned Corporation Operated Retail Outlets at the following locations.</w:t>
      </w:r>
    </w:p>
    <w:p w14:paraId="7F7A4E4C" w14:textId="77777777" w:rsidR="00987B78" w:rsidRPr="007E1B22" w:rsidRDefault="00987B78" w:rsidP="00A93A94">
      <w:pPr>
        <w:jc w:val="both"/>
        <w:rPr>
          <w:rFonts w:ascii="Tahoma" w:hAnsi="Tahoma" w:cs="Tahoma"/>
          <w:b/>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53"/>
        <w:gridCol w:w="1350"/>
        <w:gridCol w:w="1080"/>
        <w:gridCol w:w="1146"/>
        <w:gridCol w:w="947"/>
        <w:gridCol w:w="1179"/>
        <w:gridCol w:w="1417"/>
      </w:tblGrid>
      <w:tr w:rsidR="00624016" w:rsidRPr="007E1B22" w14:paraId="6E405FCB" w14:textId="77777777" w:rsidTr="00670982">
        <w:trPr>
          <w:trHeight w:val="1115"/>
          <w:jc w:val="center"/>
        </w:trPr>
        <w:tc>
          <w:tcPr>
            <w:tcW w:w="567" w:type="dxa"/>
          </w:tcPr>
          <w:p w14:paraId="121AC428" w14:textId="77777777" w:rsidR="00987B78" w:rsidRPr="007E1B22" w:rsidRDefault="00987B78" w:rsidP="00A93A94">
            <w:pPr>
              <w:jc w:val="both"/>
              <w:rPr>
                <w:rFonts w:ascii="Tahoma" w:hAnsi="Tahoma" w:cs="Tahoma"/>
                <w:bCs/>
                <w:sz w:val="24"/>
                <w:szCs w:val="24"/>
              </w:rPr>
            </w:pPr>
            <w:r w:rsidRPr="007E1B22">
              <w:rPr>
                <w:rFonts w:ascii="Tahoma" w:hAnsi="Tahoma" w:cs="Tahoma"/>
                <w:bCs/>
                <w:sz w:val="24"/>
                <w:szCs w:val="24"/>
              </w:rPr>
              <w:t>S.No.</w:t>
            </w:r>
          </w:p>
        </w:tc>
        <w:tc>
          <w:tcPr>
            <w:tcW w:w="1953" w:type="dxa"/>
          </w:tcPr>
          <w:p w14:paraId="27E3E077" w14:textId="77777777" w:rsidR="00987B78" w:rsidRPr="007E1B22" w:rsidRDefault="00987B78" w:rsidP="00A93A94">
            <w:pPr>
              <w:jc w:val="both"/>
              <w:rPr>
                <w:rFonts w:ascii="Tahoma" w:hAnsi="Tahoma" w:cs="Tahoma"/>
                <w:bCs/>
                <w:sz w:val="24"/>
                <w:szCs w:val="24"/>
              </w:rPr>
            </w:pPr>
            <w:r w:rsidRPr="007E1B22">
              <w:rPr>
                <w:rFonts w:ascii="Tahoma" w:hAnsi="Tahoma" w:cs="Tahoma"/>
                <w:bCs/>
                <w:sz w:val="24"/>
                <w:szCs w:val="24"/>
              </w:rPr>
              <w:t>Location / Brief Address</w:t>
            </w:r>
          </w:p>
        </w:tc>
        <w:tc>
          <w:tcPr>
            <w:tcW w:w="1350" w:type="dxa"/>
          </w:tcPr>
          <w:p w14:paraId="6C26F5F7" w14:textId="77777777" w:rsidR="00987B78" w:rsidRPr="007E1B22" w:rsidRDefault="00987B78" w:rsidP="00A93A94">
            <w:pPr>
              <w:jc w:val="both"/>
              <w:rPr>
                <w:rFonts w:ascii="Tahoma" w:hAnsi="Tahoma" w:cs="Tahoma"/>
                <w:bCs/>
                <w:sz w:val="24"/>
                <w:szCs w:val="24"/>
              </w:rPr>
            </w:pPr>
            <w:r w:rsidRPr="007E1B22">
              <w:rPr>
                <w:rFonts w:ascii="Tahoma" w:hAnsi="Tahoma" w:cs="Tahoma"/>
                <w:bCs/>
                <w:sz w:val="24"/>
                <w:szCs w:val="24"/>
              </w:rPr>
              <w:t>Revenue District</w:t>
            </w:r>
          </w:p>
        </w:tc>
        <w:tc>
          <w:tcPr>
            <w:tcW w:w="1080" w:type="dxa"/>
          </w:tcPr>
          <w:p w14:paraId="2DB70289" w14:textId="77777777" w:rsidR="00987B78" w:rsidRPr="007E1B22" w:rsidRDefault="00987B78" w:rsidP="00A93A94">
            <w:pPr>
              <w:jc w:val="both"/>
              <w:rPr>
                <w:rFonts w:ascii="Tahoma" w:hAnsi="Tahoma" w:cs="Tahoma"/>
                <w:bCs/>
                <w:sz w:val="24"/>
                <w:szCs w:val="24"/>
              </w:rPr>
            </w:pPr>
            <w:r w:rsidRPr="007E1B22">
              <w:rPr>
                <w:rFonts w:ascii="Tahoma" w:hAnsi="Tahoma" w:cs="Tahoma"/>
                <w:bCs/>
                <w:sz w:val="24"/>
                <w:szCs w:val="24"/>
              </w:rPr>
              <w:t>State</w:t>
            </w:r>
          </w:p>
        </w:tc>
        <w:tc>
          <w:tcPr>
            <w:tcW w:w="1146" w:type="dxa"/>
          </w:tcPr>
          <w:p w14:paraId="60E91AB5" w14:textId="77777777" w:rsidR="00987B78" w:rsidRPr="007E1B22" w:rsidRDefault="00987B78" w:rsidP="00A93A94">
            <w:pPr>
              <w:jc w:val="both"/>
              <w:rPr>
                <w:rFonts w:ascii="Tahoma" w:hAnsi="Tahoma" w:cs="Tahoma"/>
                <w:bCs/>
                <w:sz w:val="24"/>
                <w:szCs w:val="24"/>
              </w:rPr>
            </w:pPr>
            <w:r w:rsidRPr="007E1B22">
              <w:rPr>
                <w:rFonts w:ascii="Tahoma" w:hAnsi="Tahoma" w:cs="Tahoma"/>
                <w:bCs/>
                <w:sz w:val="24"/>
                <w:szCs w:val="24"/>
              </w:rPr>
              <w:t>Estimated Sales (MS+HSD)  KL/PM</w:t>
            </w:r>
          </w:p>
        </w:tc>
        <w:tc>
          <w:tcPr>
            <w:tcW w:w="947" w:type="dxa"/>
          </w:tcPr>
          <w:p w14:paraId="69B282E5" w14:textId="77777777" w:rsidR="00987B78" w:rsidRPr="007E1B22" w:rsidRDefault="00987B78" w:rsidP="00A93A94">
            <w:pPr>
              <w:ind w:right="121"/>
              <w:jc w:val="both"/>
              <w:rPr>
                <w:rFonts w:ascii="Tahoma" w:hAnsi="Tahoma" w:cs="Tahoma"/>
                <w:bCs/>
                <w:sz w:val="24"/>
                <w:szCs w:val="24"/>
              </w:rPr>
            </w:pPr>
            <w:r w:rsidRPr="007E1B22">
              <w:rPr>
                <w:rFonts w:ascii="Tahoma" w:hAnsi="Tahoma" w:cs="Tahoma"/>
                <w:bCs/>
                <w:sz w:val="24"/>
                <w:szCs w:val="24"/>
              </w:rPr>
              <w:t>Tenure of contract:</w:t>
            </w:r>
          </w:p>
          <w:p w14:paraId="00546FAD" w14:textId="77777777" w:rsidR="00987B78" w:rsidRPr="007E1B22" w:rsidRDefault="00987B78" w:rsidP="00A93A94">
            <w:pPr>
              <w:ind w:right="121"/>
              <w:jc w:val="both"/>
              <w:rPr>
                <w:rFonts w:ascii="Tahoma" w:hAnsi="Tahoma" w:cs="Tahoma"/>
                <w:bCs/>
                <w:sz w:val="24"/>
                <w:szCs w:val="24"/>
              </w:rPr>
            </w:pPr>
          </w:p>
          <w:p w14:paraId="424CE337" w14:textId="77777777" w:rsidR="00987B78" w:rsidRPr="007E1B22" w:rsidRDefault="00987B78" w:rsidP="00110DCD">
            <w:pPr>
              <w:ind w:right="121"/>
              <w:jc w:val="both"/>
              <w:rPr>
                <w:rFonts w:ascii="Tahoma" w:hAnsi="Tahoma" w:cs="Tahoma"/>
                <w:bCs/>
                <w:sz w:val="24"/>
                <w:szCs w:val="24"/>
              </w:rPr>
            </w:pPr>
            <w:r w:rsidRPr="007E1B22">
              <w:rPr>
                <w:rFonts w:ascii="Tahoma" w:hAnsi="Tahoma" w:cs="Tahoma"/>
                <w:bCs/>
                <w:sz w:val="24"/>
                <w:szCs w:val="24"/>
              </w:rPr>
              <w:t xml:space="preserve">Three Year </w:t>
            </w:r>
          </w:p>
        </w:tc>
        <w:tc>
          <w:tcPr>
            <w:tcW w:w="1179" w:type="dxa"/>
          </w:tcPr>
          <w:p w14:paraId="1AB584A2" w14:textId="77777777" w:rsidR="00987B78" w:rsidRPr="007E1B22" w:rsidRDefault="00987B78" w:rsidP="00A93A94">
            <w:pPr>
              <w:jc w:val="both"/>
              <w:rPr>
                <w:rFonts w:ascii="Tahoma" w:hAnsi="Tahoma" w:cs="Tahoma"/>
                <w:bCs/>
                <w:color w:val="000000"/>
                <w:sz w:val="24"/>
                <w:szCs w:val="24"/>
                <w:lang w:bidi="hi-IN"/>
              </w:rPr>
            </w:pPr>
            <w:r w:rsidRPr="00F07AE2">
              <w:rPr>
                <w:rFonts w:ascii="Tahoma" w:hAnsi="Tahoma" w:cs="Tahoma"/>
                <w:bCs/>
                <w:sz w:val="24"/>
                <w:szCs w:val="24"/>
              </w:rPr>
              <w:t>Financial capability (liquid asset) of the applicant for assessment</w:t>
            </w:r>
            <w:r>
              <w:rPr>
                <w:rFonts w:ascii="Tahoma" w:hAnsi="Tahoma" w:cs="Tahoma"/>
                <w:bCs/>
                <w:sz w:val="24"/>
                <w:szCs w:val="24"/>
              </w:rPr>
              <w:t xml:space="preserve"> </w:t>
            </w:r>
            <w:r w:rsidRPr="00F07AE2">
              <w:rPr>
                <w:rFonts w:ascii="Tahoma" w:hAnsi="Tahoma" w:cs="Tahoma"/>
                <w:bCs/>
                <w:sz w:val="24"/>
                <w:szCs w:val="24"/>
              </w:rPr>
              <w:t>(Rs in Lacs)</w:t>
            </w:r>
          </w:p>
        </w:tc>
        <w:tc>
          <w:tcPr>
            <w:tcW w:w="1417" w:type="dxa"/>
          </w:tcPr>
          <w:p w14:paraId="40ADFFF0" w14:textId="77777777" w:rsidR="00987B78" w:rsidRPr="007E1B22" w:rsidRDefault="00987B78" w:rsidP="00A93A94">
            <w:pPr>
              <w:jc w:val="both"/>
              <w:rPr>
                <w:rFonts w:ascii="Tahoma" w:hAnsi="Tahoma" w:cs="Tahoma"/>
                <w:bCs/>
                <w:sz w:val="24"/>
                <w:szCs w:val="24"/>
              </w:rPr>
            </w:pPr>
            <w:r w:rsidRPr="007E1B22">
              <w:rPr>
                <w:rFonts w:ascii="Tahoma" w:hAnsi="Tahoma" w:cs="Tahoma"/>
                <w:bCs/>
                <w:sz w:val="24"/>
                <w:szCs w:val="24"/>
              </w:rPr>
              <w:t>Amount of Bank Gu</w:t>
            </w:r>
            <w:r>
              <w:rPr>
                <w:rFonts w:ascii="Tahoma" w:hAnsi="Tahoma" w:cs="Tahoma"/>
                <w:bCs/>
                <w:sz w:val="24"/>
                <w:szCs w:val="24"/>
              </w:rPr>
              <w:t>a</w:t>
            </w:r>
            <w:r w:rsidRPr="007E1B22">
              <w:rPr>
                <w:rFonts w:ascii="Tahoma" w:hAnsi="Tahoma" w:cs="Tahoma"/>
                <w:bCs/>
                <w:sz w:val="24"/>
                <w:szCs w:val="24"/>
              </w:rPr>
              <w:t>rantee as Collateral Security (Rs. In Lacs)</w:t>
            </w:r>
          </w:p>
        </w:tc>
      </w:tr>
      <w:tr w:rsidR="00624016" w:rsidRPr="007E1B22" w14:paraId="07367BBD" w14:textId="77777777" w:rsidTr="00670982">
        <w:trPr>
          <w:trHeight w:val="255"/>
          <w:jc w:val="center"/>
        </w:trPr>
        <w:tc>
          <w:tcPr>
            <w:tcW w:w="567" w:type="dxa"/>
            <w:noWrap/>
            <w:vAlign w:val="bottom"/>
          </w:tcPr>
          <w:p w14:paraId="36A7E522" w14:textId="77777777" w:rsidR="00987B78" w:rsidRPr="007E1B22" w:rsidRDefault="00987B78" w:rsidP="00A93A94">
            <w:pPr>
              <w:jc w:val="both"/>
              <w:rPr>
                <w:rFonts w:ascii="Tahoma" w:hAnsi="Tahoma" w:cs="Tahoma"/>
                <w:sz w:val="24"/>
                <w:szCs w:val="24"/>
              </w:rPr>
            </w:pPr>
            <w:r w:rsidRPr="007E1B22">
              <w:rPr>
                <w:rFonts w:ascii="Tahoma" w:hAnsi="Tahoma" w:cs="Tahoma"/>
                <w:sz w:val="24"/>
                <w:szCs w:val="24"/>
              </w:rPr>
              <w:t>A</w:t>
            </w:r>
          </w:p>
        </w:tc>
        <w:tc>
          <w:tcPr>
            <w:tcW w:w="1953" w:type="dxa"/>
            <w:noWrap/>
            <w:vAlign w:val="bottom"/>
          </w:tcPr>
          <w:p w14:paraId="620E22E4" w14:textId="77777777" w:rsidR="00987B78" w:rsidRPr="007E1B22" w:rsidRDefault="00987B78" w:rsidP="00A93A94">
            <w:pPr>
              <w:jc w:val="both"/>
              <w:rPr>
                <w:rFonts w:ascii="Tahoma" w:hAnsi="Tahoma" w:cs="Tahoma"/>
                <w:sz w:val="24"/>
                <w:szCs w:val="24"/>
              </w:rPr>
            </w:pPr>
            <w:r w:rsidRPr="007E1B22">
              <w:rPr>
                <w:rFonts w:ascii="Tahoma" w:hAnsi="Tahoma" w:cs="Tahoma"/>
                <w:sz w:val="24"/>
                <w:szCs w:val="24"/>
              </w:rPr>
              <w:t>B</w:t>
            </w:r>
          </w:p>
        </w:tc>
        <w:tc>
          <w:tcPr>
            <w:tcW w:w="1350" w:type="dxa"/>
            <w:noWrap/>
            <w:vAlign w:val="bottom"/>
          </w:tcPr>
          <w:p w14:paraId="535D60FD" w14:textId="77777777" w:rsidR="00987B78" w:rsidRPr="007E1B22" w:rsidRDefault="00987B78" w:rsidP="00A93A94">
            <w:pPr>
              <w:jc w:val="both"/>
              <w:rPr>
                <w:rFonts w:ascii="Tahoma" w:hAnsi="Tahoma" w:cs="Tahoma"/>
                <w:sz w:val="24"/>
                <w:szCs w:val="24"/>
              </w:rPr>
            </w:pPr>
            <w:r w:rsidRPr="007E1B22">
              <w:rPr>
                <w:rFonts w:ascii="Tahoma" w:hAnsi="Tahoma" w:cs="Tahoma"/>
                <w:sz w:val="24"/>
                <w:szCs w:val="24"/>
              </w:rPr>
              <w:t>C</w:t>
            </w:r>
          </w:p>
        </w:tc>
        <w:tc>
          <w:tcPr>
            <w:tcW w:w="1080" w:type="dxa"/>
            <w:noWrap/>
            <w:vAlign w:val="bottom"/>
          </w:tcPr>
          <w:p w14:paraId="405EB3C9" w14:textId="77777777" w:rsidR="00987B78" w:rsidRPr="007E1B22" w:rsidRDefault="00987B78" w:rsidP="00A93A94">
            <w:pPr>
              <w:jc w:val="both"/>
              <w:rPr>
                <w:rFonts w:ascii="Tahoma" w:hAnsi="Tahoma" w:cs="Tahoma"/>
                <w:sz w:val="24"/>
                <w:szCs w:val="24"/>
              </w:rPr>
            </w:pPr>
            <w:r w:rsidRPr="007E1B22">
              <w:rPr>
                <w:rFonts w:ascii="Tahoma" w:hAnsi="Tahoma" w:cs="Tahoma"/>
                <w:sz w:val="24"/>
                <w:szCs w:val="24"/>
              </w:rPr>
              <w:t>D</w:t>
            </w:r>
          </w:p>
        </w:tc>
        <w:tc>
          <w:tcPr>
            <w:tcW w:w="1146" w:type="dxa"/>
            <w:noWrap/>
            <w:vAlign w:val="bottom"/>
          </w:tcPr>
          <w:p w14:paraId="0C23F2C0" w14:textId="77777777" w:rsidR="00987B78" w:rsidRPr="007E1B22" w:rsidRDefault="00987B78" w:rsidP="00A93A94">
            <w:pPr>
              <w:jc w:val="both"/>
              <w:rPr>
                <w:rFonts w:ascii="Tahoma" w:hAnsi="Tahoma" w:cs="Tahoma"/>
                <w:bCs/>
                <w:sz w:val="24"/>
                <w:szCs w:val="24"/>
              </w:rPr>
            </w:pPr>
            <w:r w:rsidRPr="007E1B22">
              <w:rPr>
                <w:rFonts w:ascii="Tahoma" w:hAnsi="Tahoma" w:cs="Tahoma"/>
                <w:bCs/>
                <w:sz w:val="24"/>
                <w:szCs w:val="24"/>
              </w:rPr>
              <w:t>E</w:t>
            </w:r>
          </w:p>
        </w:tc>
        <w:tc>
          <w:tcPr>
            <w:tcW w:w="947" w:type="dxa"/>
          </w:tcPr>
          <w:p w14:paraId="5A246339" w14:textId="77777777" w:rsidR="00987B78" w:rsidRPr="007E1B22" w:rsidRDefault="00987B78" w:rsidP="00A93A94">
            <w:pPr>
              <w:jc w:val="both"/>
              <w:rPr>
                <w:rFonts w:ascii="Tahoma" w:hAnsi="Tahoma" w:cs="Tahoma"/>
                <w:sz w:val="24"/>
                <w:szCs w:val="24"/>
              </w:rPr>
            </w:pPr>
            <w:r w:rsidRPr="007E1B22">
              <w:rPr>
                <w:rFonts w:ascii="Tahoma" w:hAnsi="Tahoma" w:cs="Tahoma"/>
                <w:sz w:val="24"/>
                <w:szCs w:val="24"/>
              </w:rPr>
              <w:t xml:space="preserve">     F</w:t>
            </w:r>
          </w:p>
        </w:tc>
        <w:tc>
          <w:tcPr>
            <w:tcW w:w="1179" w:type="dxa"/>
          </w:tcPr>
          <w:p w14:paraId="40FF79BE" w14:textId="77777777" w:rsidR="00987B78" w:rsidRPr="007E1B22" w:rsidRDefault="00987B78" w:rsidP="00A93A94">
            <w:pPr>
              <w:jc w:val="both"/>
              <w:rPr>
                <w:rFonts w:ascii="Tahoma" w:hAnsi="Tahoma" w:cs="Tahoma"/>
                <w:sz w:val="24"/>
                <w:szCs w:val="24"/>
              </w:rPr>
            </w:pPr>
            <w:r w:rsidRPr="007E1B22">
              <w:rPr>
                <w:rFonts w:ascii="Tahoma" w:hAnsi="Tahoma" w:cs="Tahoma"/>
                <w:sz w:val="24"/>
                <w:szCs w:val="24"/>
              </w:rPr>
              <w:t>G</w:t>
            </w:r>
          </w:p>
        </w:tc>
        <w:tc>
          <w:tcPr>
            <w:tcW w:w="1417" w:type="dxa"/>
            <w:noWrap/>
            <w:vAlign w:val="bottom"/>
          </w:tcPr>
          <w:p w14:paraId="23EE476A" w14:textId="77777777" w:rsidR="00987B78" w:rsidRPr="007E1B22" w:rsidRDefault="00987B78" w:rsidP="00A93A94">
            <w:pPr>
              <w:jc w:val="both"/>
              <w:rPr>
                <w:rFonts w:ascii="Tahoma" w:hAnsi="Tahoma" w:cs="Tahoma"/>
                <w:sz w:val="24"/>
                <w:szCs w:val="24"/>
              </w:rPr>
            </w:pPr>
            <w:r w:rsidRPr="007E1B22">
              <w:rPr>
                <w:rFonts w:ascii="Tahoma" w:hAnsi="Tahoma" w:cs="Tahoma"/>
                <w:sz w:val="24"/>
                <w:szCs w:val="24"/>
              </w:rPr>
              <w:t>H</w:t>
            </w:r>
          </w:p>
        </w:tc>
      </w:tr>
      <w:tr w:rsidR="00670982" w:rsidRPr="007E1B22" w14:paraId="69FCC9C3" w14:textId="77777777" w:rsidTr="00670982">
        <w:trPr>
          <w:trHeight w:val="255"/>
          <w:jc w:val="center"/>
        </w:trPr>
        <w:tc>
          <w:tcPr>
            <w:tcW w:w="567" w:type="dxa"/>
            <w:noWrap/>
            <w:vAlign w:val="center"/>
          </w:tcPr>
          <w:p w14:paraId="5035A70C" w14:textId="77777777" w:rsidR="00670982" w:rsidRDefault="00670982" w:rsidP="00670982">
            <w:pPr>
              <w:autoSpaceDE/>
              <w:autoSpaceDN/>
              <w:adjustRightInd/>
              <w:rPr>
                <w:rFonts w:ascii="Calibri" w:hAnsi="Calibri" w:cs="Calibri"/>
                <w:color w:val="000000"/>
                <w:sz w:val="22"/>
                <w:szCs w:val="22"/>
                <w:lang w:bidi="hi-IN"/>
              </w:rPr>
            </w:pPr>
            <w:r>
              <w:rPr>
                <w:rFonts w:ascii="Tahoma" w:hAnsi="Tahoma" w:cs="Tahoma"/>
                <w:sz w:val="22"/>
                <w:szCs w:val="22"/>
              </w:rPr>
              <w:t>1</w:t>
            </w:r>
          </w:p>
          <w:p w14:paraId="355669B3" w14:textId="77777777" w:rsidR="00670982" w:rsidRPr="007E1B22" w:rsidRDefault="00670982" w:rsidP="00670982">
            <w:pPr>
              <w:rPr>
                <w:rFonts w:ascii="Tahoma" w:hAnsi="Tahoma" w:cs="Tahoma"/>
                <w:sz w:val="24"/>
                <w:szCs w:val="24"/>
              </w:rPr>
            </w:pPr>
          </w:p>
        </w:tc>
        <w:tc>
          <w:tcPr>
            <w:tcW w:w="1953" w:type="dxa"/>
            <w:noWrap/>
            <w:vAlign w:val="center"/>
          </w:tcPr>
          <w:p w14:paraId="4F21D8E9" w14:textId="77777777" w:rsidR="00670982" w:rsidRDefault="00670982" w:rsidP="005703C4">
            <w:pPr>
              <w:autoSpaceDE/>
              <w:autoSpaceDN/>
              <w:adjustRightInd/>
              <w:rPr>
                <w:rFonts w:ascii="Tahoma" w:hAnsi="Tahoma" w:cs="Tahoma"/>
                <w:color w:val="000000"/>
                <w:sz w:val="18"/>
                <w:szCs w:val="18"/>
                <w:lang w:bidi="hi-IN"/>
              </w:rPr>
            </w:pPr>
            <w:r>
              <w:rPr>
                <w:rFonts w:ascii="Tahoma" w:hAnsi="Tahoma" w:cs="Tahoma"/>
                <w:color w:val="000000"/>
                <w:sz w:val="18"/>
                <w:szCs w:val="18"/>
              </w:rPr>
              <w:t>MSHSD HP AUTO CENTER,SATRATI , AB ROAD; NH3 SATRATI - 451660</w:t>
            </w:r>
          </w:p>
          <w:p w14:paraId="608B3729" w14:textId="77777777" w:rsidR="00670982" w:rsidRDefault="00670982" w:rsidP="00670982">
            <w:pPr>
              <w:autoSpaceDE/>
              <w:autoSpaceDN/>
              <w:adjustRightInd/>
              <w:jc w:val="center"/>
              <w:rPr>
                <w:rFonts w:ascii="Calibri" w:hAnsi="Calibri" w:cs="Calibri"/>
                <w:sz w:val="22"/>
                <w:szCs w:val="22"/>
              </w:rPr>
            </w:pPr>
          </w:p>
        </w:tc>
        <w:tc>
          <w:tcPr>
            <w:tcW w:w="1350" w:type="dxa"/>
            <w:noWrap/>
            <w:vAlign w:val="center"/>
          </w:tcPr>
          <w:p w14:paraId="57D01BE6" w14:textId="77777777" w:rsidR="00670982" w:rsidRPr="005C0EE9" w:rsidRDefault="00670982" w:rsidP="00670982">
            <w:pPr>
              <w:jc w:val="both"/>
              <w:rPr>
                <w:rFonts w:ascii="Tahoma" w:hAnsi="Tahoma" w:cs="Tahoma"/>
                <w:sz w:val="22"/>
                <w:szCs w:val="22"/>
              </w:rPr>
            </w:pPr>
            <w:r>
              <w:rPr>
                <w:rFonts w:ascii="Tahoma" w:hAnsi="Tahoma" w:cs="Tahoma"/>
                <w:sz w:val="22"/>
                <w:szCs w:val="22"/>
              </w:rPr>
              <w:t>KHARGONE</w:t>
            </w:r>
          </w:p>
        </w:tc>
        <w:tc>
          <w:tcPr>
            <w:tcW w:w="1080" w:type="dxa"/>
            <w:noWrap/>
            <w:vAlign w:val="center"/>
          </w:tcPr>
          <w:p w14:paraId="65CB37FE" w14:textId="77777777" w:rsidR="00670982" w:rsidRPr="005C0EE9" w:rsidRDefault="00670982" w:rsidP="00670982">
            <w:pPr>
              <w:jc w:val="both"/>
              <w:rPr>
                <w:rFonts w:ascii="Tahoma" w:hAnsi="Tahoma" w:cs="Tahoma"/>
                <w:sz w:val="22"/>
                <w:szCs w:val="22"/>
              </w:rPr>
            </w:pPr>
            <w:r w:rsidRPr="005C0EE9">
              <w:rPr>
                <w:rFonts w:ascii="Tahoma" w:hAnsi="Tahoma" w:cs="Tahoma"/>
                <w:sz w:val="22"/>
                <w:szCs w:val="22"/>
              </w:rPr>
              <w:t>Madhya Pradesh</w:t>
            </w:r>
          </w:p>
        </w:tc>
        <w:tc>
          <w:tcPr>
            <w:tcW w:w="1146" w:type="dxa"/>
            <w:noWrap/>
            <w:vAlign w:val="center"/>
          </w:tcPr>
          <w:p w14:paraId="40300BA0" w14:textId="77777777" w:rsidR="00670982" w:rsidRPr="005C0EE9" w:rsidRDefault="00670982" w:rsidP="00670982">
            <w:pPr>
              <w:jc w:val="both"/>
              <w:rPr>
                <w:rFonts w:ascii="Tahoma" w:hAnsi="Tahoma" w:cs="Tahoma"/>
                <w:sz w:val="22"/>
                <w:szCs w:val="22"/>
              </w:rPr>
            </w:pPr>
            <w:r>
              <w:rPr>
                <w:rFonts w:ascii="Tahoma" w:hAnsi="Tahoma" w:cs="Tahoma"/>
                <w:sz w:val="22"/>
                <w:szCs w:val="22"/>
              </w:rPr>
              <w:t>28</w:t>
            </w:r>
            <w:r w:rsidRPr="005C0EE9">
              <w:rPr>
                <w:rFonts w:ascii="Tahoma" w:hAnsi="Tahoma" w:cs="Tahoma"/>
                <w:sz w:val="22"/>
                <w:szCs w:val="22"/>
              </w:rPr>
              <w:t xml:space="preserve"> KL MS + </w:t>
            </w:r>
            <w:r>
              <w:rPr>
                <w:rFonts w:ascii="Tahoma" w:hAnsi="Tahoma" w:cs="Tahoma"/>
                <w:sz w:val="22"/>
                <w:szCs w:val="22"/>
              </w:rPr>
              <w:t>72</w:t>
            </w:r>
            <w:r w:rsidRPr="005C0EE9">
              <w:rPr>
                <w:rFonts w:ascii="Tahoma" w:hAnsi="Tahoma" w:cs="Tahoma"/>
                <w:sz w:val="22"/>
                <w:szCs w:val="22"/>
              </w:rPr>
              <w:t xml:space="preserve"> KL HSD</w:t>
            </w:r>
            <w:r>
              <w:rPr>
                <w:rFonts w:ascii="Tahoma" w:hAnsi="Tahoma" w:cs="Tahoma"/>
                <w:sz w:val="22"/>
                <w:szCs w:val="22"/>
              </w:rPr>
              <w:t xml:space="preserve"> </w:t>
            </w:r>
          </w:p>
        </w:tc>
        <w:tc>
          <w:tcPr>
            <w:tcW w:w="947" w:type="dxa"/>
            <w:vAlign w:val="center"/>
          </w:tcPr>
          <w:p w14:paraId="0E3AD8BD" w14:textId="77777777" w:rsidR="00670982" w:rsidRPr="005C0EE9" w:rsidRDefault="00670982" w:rsidP="00670982">
            <w:pPr>
              <w:jc w:val="both"/>
              <w:rPr>
                <w:rFonts w:ascii="Tahoma" w:hAnsi="Tahoma" w:cs="Tahoma"/>
                <w:sz w:val="22"/>
                <w:szCs w:val="22"/>
              </w:rPr>
            </w:pPr>
            <w:r w:rsidRPr="005C0EE9">
              <w:rPr>
                <w:rFonts w:ascii="Tahoma" w:hAnsi="Tahoma" w:cs="Tahoma"/>
                <w:sz w:val="22"/>
                <w:szCs w:val="22"/>
              </w:rPr>
              <w:t>Three Year</w:t>
            </w:r>
          </w:p>
        </w:tc>
        <w:tc>
          <w:tcPr>
            <w:tcW w:w="1179" w:type="dxa"/>
            <w:vAlign w:val="center"/>
          </w:tcPr>
          <w:p w14:paraId="02997573" w14:textId="77777777" w:rsidR="00670982" w:rsidRPr="00B320C1" w:rsidRDefault="00670982" w:rsidP="00670982">
            <w:r w:rsidRPr="00B320C1">
              <w:t>Min. Rs. 15 lakhs for eligibility and max. Rs. 30 lakhs .    For the guidelines on award of marks please refer the `COCO Service Provider Brochure dt. 9</w:t>
            </w:r>
            <w:r w:rsidRPr="00B320C1">
              <w:rPr>
                <w:vertAlign w:val="superscript"/>
              </w:rPr>
              <w:t>th</w:t>
            </w:r>
            <w:r w:rsidRPr="00B320C1">
              <w:t xml:space="preserve"> May`22, Clause 5.2 ’ ( hosted on our corporation portal </w:t>
            </w:r>
            <w:hyperlink r:id="rId5" w:history="1">
              <w:r w:rsidRPr="00B320C1">
                <w:t>www.hindustanpetroleum.com</w:t>
              </w:r>
            </w:hyperlink>
            <w:r w:rsidRPr="00B320C1">
              <w:t>).</w:t>
            </w:r>
          </w:p>
          <w:p w14:paraId="543B6563" w14:textId="77777777" w:rsidR="00670982" w:rsidRPr="00B320C1" w:rsidRDefault="00670982" w:rsidP="00670982">
            <w:pPr>
              <w:jc w:val="both"/>
              <w:rPr>
                <w:rFonts w:ascii="Tahoma" w:hAnsi="Tahoma" w:cs="Tahoma"/>
                <w:sz w:val="22"/>
                <w:szCs w:val="22"/>
              </w:rPr>
            </w:pPr>
          </w:p>
        </w:tc>
        <w:tc>
          <w:tcPr>
            <w:tcW w:w="1417" w:type="dxa"/>
            <w:noWrap/>
            <w:vAlign w:val="center"/>
          </w:tcPr>
          <w:p w14:paraId="05AD720B" w14:textId="2A4980A8" w:rsidR="00670982" w:rsidRPr="00B320C1" w:rsidRDefault="008945E4" w:rsidP="00670982">
            <w:pPr>
              <w:jc w:val="both"/>
              <w:rPr>
                <w:rFonts w:ascii="Tahoma" w:hAnsi="Tahoma" w:cs="Tahoma"/>
                <w:sz w:val="22"/>
                <w:szCs w:val="22"/>
              </w:rPr>
            </w:pPr>
            <w:r>
              <w:rPr>
                <w:rFonts w:ascii="Tahoma" w:hAnsi="Tahoma" w:cs="Tahoma"/>
                <w:sz w:val="22"/>
                <w:szCs w:val="22"/>
                <w:highlight w:val="yellow"/>
              </w:rPr>
              <w:t>22</w:t>
            </w:r>
            <w:r w:rsidR="00670982" w:rsidRPr="003F517A">
              <w:rPr>
                <w:rFonts w:ascii="Tahoma" w:hAnsi="Tahoma" w:cs="Tahoma"/>
                <w:sz w:val="22"/>
                <w:szCs w:val="22"/>
                <w:highlight w:val="yellow"/>
              </w:rPr>
              <w:t xml:space="preserve"> Lakhs</w:t>
            </w:r>
          </w:p>
        </w:tc>
      </w:tr>
      <w:tr w:rsidR="00987B78" w:rsidRPr="007E1B22" w14:paraId="31D8D743" w14:textId="77777777" w:rsidTr="00670982">
        <w:trPr>
          <w:trHeight w:val="255"/>
          <w:jc w:val="center"/>
        </w:trPr>
        <w:tc>
          <w:tcPr>
            <w:tcW w:w="567" w:type="dxa"/>
            <w:noWrap/>
            <w:vAlign w:val="center"/>
          </w:tcPr>
          <w:p w14:paraId="21D53FC5" w14:textId="77777777" w:rsidR="00987B78" w:rsidRDefault="00A91E8E" w:rsidP="00A93A94">
            <w:pPr>
              <w:jc w:val="both"/>
              <w:rPr>
                <w:rFonts w:ascii="Tahoma" w:hAnsi="Tahoma" w:cs="Tahoma"/>
                <w:sz w:val="24"/>
                <w:szCs w:val="24"/>
              </w:rPr>
            </w:pPr>
            <w:r>
              <w:rPr>
                <w:rFonts w:ascii="Tahoma" w:hAnsi="Tahoma" w:cs="Tahoma"/>
                <w:sz w:val="24"/>
                <w:szCs w:val="24"/>
              </w:rPr>
              <w:t xml:space="preserve">2. </w:t>
            </w:r>
          </w:p>
        </w:tc>
        <w:tc>
          <w:tcPr>
            <w:tcW w:w="1953" w:type="dxa"/>
            <w:noWrap/>
            <w:vAlign w:val="center"/>
          </w:tcPr>
          <w:p w14:paraId="0CFC1AB2" w14:textId="77777777" w:rsidR="00987B78" w:rsidRPr="005C0EE9" w:rsidRDefault="00B320C1" w:rsidP="005703C4">
            <w:pPr>
              <w:rPr>
                <w:rFonts w:ascii="Tahoma" w:hAnsi="Tahoma" w:cs="Tahoma"/>
                <w:sz w:val="22"/>
                <w:szCs w:val="22"/>
              </w:rPr>
            </w:pPr>
            <w:r w:rsidRPr="005703C4">
              <w:rPr>
                <w:rFonts w:ascii="Tahoma" w:hAnsi="Tahoma" w:cs="Tahoma"/>
                <w:color w:val="000000"/>
                <w:sz w:val="18"/>
                <w:szCs w:val="18"/>
              </w:rPr>
              <w:t>HP  AUTO</w:t>
            </w:r>
            <w:r w:rsidR="005703C4">
              <w:rPr>
                <w:rFonts w:ascii="Tahoma" w:hAnsi="Tahoma" w:cs="Tahoma"/>
                <w:color w:val="000000"/>
                <w:sz w:val="18"/>
                <w:szCs w:val="18"/>
              </w:rPr>
              <w:t xml:space="preserve"> </w:t>
            </w:r>
            <w:r w:rsidRPr="005703C4">
              <w:rPr>
                <w:rFonts w:ascii="Tahoma" w:hAnsi="Tahoma" w:cs="Tahoma"/>
                <w:color w:val="000000"/>
                <w:sz w:val="18"/>
                <w:szCs w:val="18"/>
              </w:rPr>
              <w:t xml:space="preserve">CENTRE, HP PETROL </w:t>
            </w:r>
            <w:r w:rsidR="005703C4">
              <w:rPr>
                <w:rFonts w:ascii="Tahoma" w:hAnsi="Tahoma" w:cs="Tahoma"/>
                <w:color w:val="000000"/>
                <w:sz w:val="18"/>
                <w:szCs w:val="18"/>
              </w:rPr>
              <w:t>P</w:t>
            </w:r>
            <w:r w:rsidRPr="005703C4">
              <w:rPr>
                <w:rFonts w:ascii="Tahoma" w:hAnsi="Tahoma" w:cs="Tahoma"/>
                <w:color w:val="000000"/>
                <w:sz w:val="18"/>
                <w:szCs w:val="18"/>
              </w:rPr>
              <w:t>UMP,  KHASRA NO. 675, 677, 678, VILLAGE - TIWRI, BANDOBAST NO. 257, RI CIRCLE -  SLEEMNA</w:t>
            </w:r>
            <w:r>
              <w:rPr>
                <w:rFonts w:ascii="Tahoma" w:hAnsi="Tahoma" w:cs="Tahoma"/>
                <w:color w:val="222222"/>
                <w:shd w:val="clear" w:color="auto" w:fill="FFFFFF"/>
              </w:rPr>
              <w:t xml:space="preserve">BAD, </w:t>
            </w:r>
            <w:r w:rsidRPr="005703C4">
              <w:rPr>
                <w:rFonts w:ascii="Tahoma" w:hAnsi="Tahoma" w:cs="Tahoma"/>
                <w:color w:val="000000"/>
                <w:sz w:val="18"/>
                <w:szCs w:val="18"/>
              </w:rPr>
              <w:t xml:space="preserve">BLOCK AND TEHSIL- </w:t>
            </w:r>
            <w:r w:rsidRPr="005703C4">
              <w:rPr>
                <w:rFonts w:ascii="Tahoma" w:hAnsi="Tahoma" w:cs="Tahoma"/>
                <w:color w:val="000000"/>
                <w:sz w:val="18"/>
                <w:szCs w:val="18"/>
              </w:rPr>
              <w:lastRenderedPageBreak/>
              <w:t>BAHORIBAND, DISTRICT- KATNI</w:t>
            </w:r>
          </w:p>
        </w:tc>
        <w:tc>
          <w:tcPr>
            <w:tcW w:w="1350" w:type="dxa"/>
            <w:noWrap/>
            <w:vAlign w:val="center"/>
          </w:tcPr>
          <w:p w14:paraId="3E98E5FF" w14:textId="77777777" w:rsidR="00987B78" w:rsidRPr="005C0EE9" w:rsidRDefault="00B320C1" w:rsidP="00A93A94">
            <w:pPr>
              <w:jc w:val="both"/>
              <w:rPr>
                <w:rFonts w:ascii="Tahoma" w:hAnsi="Tahoma" w:cs="Tahoma"/>
                <w:sz w:val="22"/>
                <w:szCs w:val="22"/>
              </w:rPr>
            </w:pPr>
            <w:r>
              <w:rPr>
                <w:rFonts w:ascii="Tahoma" w:hAnsi="Tahoma" w:cs="Tahoma"/>
                <w:sz w:val="22"/>
                <w:szCs w:val="22"/>
              </w:rPr>
              <w:lastRenderedPageBreak/>
              <w:t>KATNI</w:t>
            </w:r>
          </w:p>
        </w:tc>
        <w:tc>
          <w:tcPr>
            <w:tcW w:w="1080" w:type="dxa"/>
            <w:noWrap/>
            <w:vAlign w:val="center"/>
          </w:tcPr>
          <w:p w14:paraId="0ABC3E7B" w14:textId="77777777" w:rsidR="00987B78" w:rsidRPr="005C0EE9" w:rsidRDefault="00AE284A" w:rsidP="00A93A94">
            <w:pPr>
              <w:jc w:val="both"/>
              <w:rPr>
                <w:rFonts w:ascii="Tahoma" w:hAnsi="Tahoma" w:cs="Tahoma"/>
                <w:sz w:val="22"/>
                <w:szCs w:val="22"/>
              </w:rPr>
            </w:pPr>
            <w:r w:rsidRPr="005C0EE9">
              <w:rPr>
                <w:rFonts w:ascii="Tahoma" w:hAnsi="Tahoma" w:cs="Tahoma"/>
                <w:sz w:val="22"/>
                <w:szCs w:val="22"/>
              </w:rPr>
              <w:t>Madhya Pradesh</w:t>
            </w:r>
          </w:p>
        </w:tc>
        <w:tc>
          <w:tcPr>
            <w:tcW w:w="1146" w:type="dxa"/>
            <w:noWrap/>
            <w:vAlign w:val="center"/>
          </w:tcPr>
          <w:p w14:paraId="72B5BC2A" w14:textId="77777777" w:rsidR="00987B78" w:rsidRPr="00B320C1" w:rsidRDefault="00B320C1" w:rsidP="00B320C1">
            <w:pPr>
              <w:jc w:val="both"/>
              <w:rPr>
                <w:rFonts w:ascii="Tahoma" w:hAnsi="Tahoma" w:cs="Tahoma"/>
                <w:sz w:val="22"/>
                <w:szCs w:val="22"/>
              </w:rPr>
            </w:pPr>
            <w:r w:rsidRPr="00B320C1">
              <w:rPr>
                <w:rFonts w:ascii="Tahoma" w:hAnsi="Tahoma" w:cs="Tahoma"/>
                <w:sz w:val="22"/>
                <w:szCs w:val="22"/>
              </w:rPr>
              <w:t>25</w:t>
            </w:r>
            <w:r w:rsidR="00F82228" w:rsidRPr="00B320C1">
              <w:rPr>
                <w:rFonts w:ascii="Tahoma" w:hAnsi="Tahoma" w:cs="Tahoma"/>
                <w:sz w:val="22"/>
                <w:szCs w:val="22"/>
              </w:rPr>
              <w:t xml:space="preserve"> KL MS +</w:t>
            </w:r>
            <w:r w:rsidR="00B02845" w:rsidRPr="00B320C1">
              <w:rPr>
                <w:rFonts w:ascii="Tahoma" w:hAnsi="Tahoma" w:cs="Tahoma"/>
                <w:sz w:val="22"/>
                <w:szCs w:val="22"/>
              </w:rPr>
              <w:t xml:space="preserve"> </w:t>
            </w:r>
            <w:r w:rsidRPr="00B320C1">
              <w:rPr>
                <w:rFonts w:ascii="Tahoma" w:hAnsi="Tahoma" w:cs="Tahoma"/>
                <w:sz w:val="22"/>
                <w:szCs w:val="22"/>
              </w:rPr>
              <w:t>45</w:t>
            </w:r>
            <w:r w:rsidR="00683C27" w:rsidRPr="00B320C1">
              <w:rPr>
                <w:rFonts w:ascii="Tahoma" w:hAnsi="Tahoma" w:cs="Tahoma"/>
                <w:sz w:val="22"/>
                <w:szCs w:val="22"/>
              </w:rPr>
              <w:t xml:space="preserve"> </w:t>
            </w:r>
            <w:r w:rsidR="00A91E8E" w:rsidRPr="00B320C1">
              <w:rPr>
                <w:rFonts w:ascii="Tahoma" w:hAnsi="Tahoma" w:cs="Tahoma"/>
                <w:sz w:val="22"/>
                <w:szCs w:val="22"/>
              </w:rPr>
              <w:t xml:space="preserve"> KL HSD</w:t>
            </w:r>
          </w:p>
        </w:tc>
        <w:tc>
          <w:tcPr>
            <w:tcW w:w="947" w:type="dxa"/>
            <w:vAlign w:val="center"/>
          </w:tcPr>
          <w:p w14:paraId="41007C09" w14:textId="77777777" w:rsidR="00987B78" w:rsidRPr="00B320C1" w:rsidRDefault="00A91E8E" w:rsidP="00A93A94">
            <w:pPr>
              <w:jc w:val="both"/>
              <w:rPr>
                <w:rFonts w:ascii="Tahoma" w:hAnsi="Tahoma" w:cs="Tahoma"/>
                <w:sz w:val="22"/>
                <w:szCs w:val="22"/>
              </w:rPr>
            </w:pPr>
            <w:r w:rsidRPr="00B320C1">
              <w:rPr>
                <w:rFonts w:ascii="Tahoma" w:hAnsi="Tahoma" w:cs="Tahoma"/>
                <w:sz w:val="22"/>
                <w:szCs w:val="22"/>
              </w:rPr>
              <w:t>Three year</w:t>
            </w:r>
          </w:p>
        </w:tc>
        <w:tc>
          <w:tcPr>
            <w:tcW w:w="1179" w:type="dxa"/>
            <w:vAlign w:val="center"/>
          </w:tcPr>
          <w:p w14:paraId="4AA34AF2" w14:textId="77777777" w:rsidR="00D36F1B" w:rsidRPr="00B320C1" w:rsidRDefault="00D36F1B" w:rsidP="00D36F1B">
            <w:r w:rsidRPr="00B320C1">
              <w:t xml:space="preserve">Min. Rs. 15 lakhs for eligibility and max. Rs. 30 lakhs .    For the guidelines </w:t>
            </w:r>
            <w:r w:rsidRPr="00B320C1">
              <w:lastRenderedPageBreak/>
              <w:t>on award of marks please refer the `COCO Service Provider Brochure dt. 9</w:t>
            </w:r>
            <w:r w:rsidRPr="00B320C1">
              <w:rPr>
                <w:vertAlign w:val="superscript"/>
              </w:rPr>
              <w:t>th</w:t>
            </w:r>
            <w:r w:rsidRPr="00B320C1">
              <w:t xml:space="preserve"> May`22, Clause 5.2 ’ ( hosted on our corporation portal </w:t>
            </w:r>
            <w:hyperlink r:id="rId6" w:history="1">
              <w:r w:rsidRPr="00B320C1">
                <w:t>www.hindustanpetroleum.com</w:t>
              </w:r>
            </w:hyperlink>
            <w:r w:rsidRPr="00B320C1">
              <w:t>).</w:t>
            </w:r>
          </w:p>
          <w:p w14:paraId="757F1268" w14:textId="77777777" w:rsidR="00987B78" w:rsidRPr="00B320C1" w:rsidRDefault="00987B78" w:rsidP="00A93A94">
            <w:pPr>
              <w:jc w:val="both"/>
              <w:rPr>
                <w:rFonts w:ascii="Tahoma" w:hAnsi="Tahoma" w:cs="Tahoma"/>
                <w:sz w:val="22"/>
                <w:szCs w:val="22"/>
              </w:rPr>
            </w:pPr>
          </w:p>
        </w:tc>
        <w:tc>
          <w:tcPr>
            <w:tcW w:w="1417" w:type="dxa"/>
            <w:noWrap/>
            <w:vAlign w:val="center"/>
          </w:tcPr>
          <w:p w14:paraId="26F22096" w14:textId="5AF68B5E" w:rsidR="00987B78" w:rsidRPr="005703C4" w:rsidRDefault="008945E4" w:rsidP="005703C4">
            <w:pPr>
              <w:jc w:val="both"/>
              <w:rPr>
                <w:rFonts w:ascii="Tahoma" w:hAnsi="Tahoma" w:cs="Tahoma"/>
                <w:sz w:val="22"/>
                <w:szCs w:val="22"/>
                <w:highlight w:val="yellow"/>
              </w:rPr>
            </w:pPr>
            <w:r>
              <w:rPr>
                <w:rFonts w:ascii="Tahoma" w:hAnsi="Tahoma" w:cs="Tahoma"/>
                <w:sz w:val="22"/>
                <w:szCs w:val="22"/>
                <w:highlight w:val="yellow"/>
              </w:rPr>
              <w:lastRenderedPageBreak/>
              <w:t>22</w:t>
            </w:r>
            <w:r w:rsidR="00C513FE" w:rsidRPr="005703C4">
              <w:rPr>
                <w:rFonts w:ascii="Tahoma" w:hAnsi="Tahoma" w:cs="Tahoma"/>
                <w:sz w:val="22"/>
                <w:szCs w:val="22"/>
                <w:highlight w:val="yellow"/>
              </w:rPr>
              <w:t xml:space="preserve"> Lakhs</w:t>
            </w:r>
          </w:p>
        </w:tc>
      </w:tr>
    </w:tbl>
    <w:p w14:paraId="66C6E4BA" w14:textId="77777777" w:rsidR="00987B78" w:rsidRPr="007E1B22" w:rsidRDefault="00987B78" w:rsidP="00A93A94">
      <w:pPr>
        <w:jc w:val="both"/>
        <w:rPr>
          <w:rFonts w:ascii="Tahoma" w:hAnsi="Tahoma" w:cs="Tahoma"/>
          <w:sz w:val="24"/>
          <w:szCs w:val="24"/>
        </w:rPr>
      </w:pPr>
    </w:p>
    <w:p w14:paraId="7741A708" w14:textId="77777777" w:rsidR="00987B78" w:rsidRPr="007E1B22" w:rsidRDefault="00987B78" w:rsidP="00A93A94">
      <w:pPr>
        <w:pStyle w:val="BodyText"/>
        <w:jc w:val="both"/>
        <w:rPr>
          <w:rFonts w:ascii="Tahoma" w:hAnsi="Tahoma" w:cs="Tahoma"/>
          <w:b/>
          <w:bCs/>
          <w:sz w:val="24"/>
          <w:szCs w:val="24"/>
        </w:rPr>
      </w:pPr>
      <w:r>
        <w:rPr>
          <w:rFonts w:ascii="Tahoma" w:hAnsi="Tahoma" w:cs="Tahoma"/>
          <w:bCs/>
          <w:sz w:val="24"/>
          <w:szCs w:val="24"/>
        </w:rPr>
        <w:t>Any Indian resident (</w:t>
      </w:r>
      <w:r w:rsidRPr="007E1B22">
        <w:rPr>
          <w:rFonts w:ascii="Tahoma" w:hAnsi="Tahoma" w:cs="Tahoma"/>
          <w:bCs/>
          <w:sz w:val="24"/>
          <w:szCs w:val="24"/>
        </w:rPr>
        <w:t>Individual</w:t>
      </w:r>
      <w:r>
        <w:rPr>
          <w:rFonts w:ascii="Tahoma" w:hAnsi="Tahoma" w:cs="Tahoma"/>
          <w:bCs/>
          <w:sz w:val="24"/>
          <w:szCs w:val="24"/>
        </w:rPr>
        <w:t xml:space="preserve"> only)</w:t>
      </w:r>
      <w:r w:rsidRPr="007E1B22">
        <w:rPr>
          <w:rFonts w:ascii="Tahoma" w:hAnsi="Tahoma" w:cs="Tahoma"/>
          <w:bCs/>
          <w:sz w:val="24"/>
          <w:szCs w:val="24"/>
        </w:rPr>
        <w:t xml:space="preserve"> is eligible to apply.  However, dealer / distributor /LOI holder of any Oil Company (including Service Provider) and their family unit will not be eligible to apply.</w:t>
      </w:r>
      <w:r w:rsidRPr="007E1B22">
        <w:rPr>
          <w:rFonts w:ascii="Tahoma" w:hAnsi="Tahoma" w:cs="Tahoma"/>
          <w:sz w:val="24"/>
          <w:szCs w:val="24"/>
        </w:rPr>
        <w:t xml:space="preserve"> </w:t>
      </w:r>
      <w:r w:rsidRPr="007E1B22">
        <w:rPr>
          <w:rFonts w:ascii="Tahoma" w:hAnsi="Tahoma" w:cs="Tahoma"/>
          <w:b/>
          <w:bCs/>
          <w:sz w:val="24"/>
          <w:szCs w:val="24"/>
        </w:rPr>
        <w:t>But, existing Service Provider / Job Contractor/ Labour Contractor will be eligible to apply for the contract of the COCO – under contract with them.</w:t>
      </w:r>
    </w:p>
    <w:p w14:paraId="2CB1DA97" w14:textId="77777777" w:rsidR="00987B78" w:rsidRPr="007E1B22" w:rsidRDefault="00987B78" w:rsidP="00A93A94">
      <w:pPr>
        <w:jc w:val="both"/>
        <w:rPr>
          <w:rFonts w:ascii="Tahoma" w:hAnsi="Tahoma" w:cs="Tahoma"/>
          <w:sz w:val="24"/>
          <w:szCs w:val="24"/>
        </w:rPr>
      </w:pPr>
    </w:p>
    <w:p w14:paraId="3E1B8FEC" w14:textId="77777777" w:rsidR="00987B78" w:rsidRPr="007E1B22" w:rsidRDefault="00987B78" w:rsidP="00A93A94">
      <w:pPr>
        <w:jc w:val="both"/>
        <w:rPr>
          <w:rFonts w:ascii="Tahoma" w:hAnsi="Tahoma" w:cs="Tahoma"/>
          <w:sz w:val="24"/>
          <w:szCs w:val="24"/>
        </w:rPr>
      </w:pPr>
      <w:r w:rsidRPr="007E1B22">
        <w:rPr>
          <w:rFonts w:ascii="Tahoma" w:hAnsi="Tahoma" w:cs="Tahoma"/>
          <w:sz w:val="24"/>
          <w:szCs w:val="24"/>
        </w:rPr>
        <w:t>The Service Provider will be governed by “The Contract Labour (</w:t>
      </w:r>
      <w:r>
        <w:rPr>
          <w:rFonts w:ascii="Tahoma" w:hAnsi="Tahoma" w:cs="Tahoma"/>
          <w:sz w:val="24"/>
          <w:szCs w:val="24"/>
        </w:rPr>
        <w:t>Regulation and Abolition</w:t>
      </w:r>
      <w:r w:rsidRPr="007E1B22">
        <w:rPr>
          <w:rFonts w:ascii="Tahoma" w:hAnsi="Tahoma" w:cs="Tahoma"/>
          <w:sz w:val="24"/>
          <w:szCs w:val="24"/>
        </w:rPr>
        <w:t>) Act 1970” and will be obliged to fulfill the role required of him under any rules / regulations /Statutory provisions.</w:t>
      </w:r>
    </w:p>
    <w:p w14:paraId="426D2BFF" w14:textId="77777777" w:rsidR="00987B78" w:rsidRPr="007E1B22" w:rsidRDefault="00987B78" w:rsidP="00A93A94">
      <w:pPr>
        <w:jc w:val="both"/>
        <w:rPr>
          <w:rFonts w:ascii="Tahoma" w:hAnsi="Tahoma" w:cs="Tahoma"/>
          <w:sz w:val="24"/>
          <w:szCs w:val="24"/>
        </w:rPr>
      </w:pPr>
    </w:p>
    <w:p w14:paraId="713DB89D" w14:textId="77777777" w:rsidR="00987B78" w:rsidRDefault="00987B78" w:rsidP="00A93A94">
      <w:pPr>
        <w:jc w:val="both"/>
        <w:rPr>
          <w:rFonts w:ascii="Tahoma" w:hAnsi="Tahoma" w:cs="Tahoma"/>
          <w:sz w:val="24"/>
          <w:szCs w:val="24"/>
        </w:rPr>
      </w:pPr>
      <w:r w:rsidRPr="007E1B22">
        <w:rPr>
          <w:rFonts w:ascii="Tahoma" w:hAnsi="Tahoma" w:cs="Tahoma"/>
          <w:sz w:val="24"/>
          <w:szCs w:val="24"/>
        </w:rPr>
        <w:t>Interested individuals are requested to collect copy of the detailed guidelines</w:t>
      </w:r>
      <w:r>
        <w:rPr>
          <w:rFonts w:ascii="Tahoma" w:hAnsi="Tahoma" w:cs="Tahoma"/>
          <w:sz w:val="24"/>
          <w:szCs w:val="24"/>
        </w:rPr>
        <w:t xml:space="preserve"> / brochure</w:t>
      </w:r>
      <w:r w:rsidRPr="007E1B22">
        <w:rPr>
          <w:rFonts w:ascii="Tahoma" w:hAnsi="Tahoma" w:cs="Tahoma"/>
          <w:sz w:val="24"/>
          <w:szCs w:val="24"/>
        </w:rPr>
        <w:t xml:space="preserve"> and application form, from the address given below, on payment of Rs.100/-(Rupees One Hunderd only ) by a Demand Draft</w:t>
      </w:r>
      <w:r>
        <w:rPr>
          <w:rFonts w:ascii="Tahoma" w:hAnsi="Tahoma" w:cs="Tahoma"/>
          <w:sz w:val="24"/>
          <w:szCs w:val="24"/>
        </w:rPr>
        <w:t>/Pay order</w:t>
      </w:r>
      <w:r w:rsidRPr="007E1B22">
        <w:rPr>
          <w:rFonts w:ascii="Tahoma" w:hAnsi="Tahoma" w:cs="Tahoma"/>
          <w:sz w:val="24"/>
          <w:szCs w:val="24"/>
        </w:rPr>
        <w:t xml:space="preserve"> in favour of  “</w:t>
      </w:r>
      <w:r w:rsidRPr="00987B78">
        <w:rPr>
          <w:rFonts w:ascii="Tahoma" w:hAnsi="Tahoma" w:cs="Tahoma"/>
          <w:b/>
          <w:bCs/>
          <w:sz w:val="24"/>
          <w:szCs w:val="24"/>
        </w:rPr>
        <w:t>HINDUSTAN PETROLEUM CORPORATION LIMITED</w:t>
      </w:r>
      <w:r w:rsidRPr="007E1B22">
        <w:rPr>
          <w:rFonts w:ascii="Tahoma" w:hAnsi="Tahoma" w:cs="Tahoma"/>
          <w:b/>
          <w:bCs/>
          <w:sz w:val="24"/>
          <w:szCs w:val="24"/>
        </w:rPr>
        <w:t xml:space="preserve"> ”</w:t>
      </w:r>
      <w:r w:rsidRPr="007E1B22">
        <w:rPr>
          <w:rFonts w:ascii="Tahoma" w:hAnsi="Tahoma" w:cs="Tahoma"/>
          <w:sz w:val="24"/>
          <w:szCs w:val="24"/>
        </w:rPr>
        <w:t xml:space="preserve"> payable at the location as indicated in the address below .</w:t>
      </w:r>
      <w:r>
        <w:rPr>
          <w:rFonts w:ascii="Tahoma" w:hAnsi="Tahoma" w:cs="Tahoma"/>
          <w:sz w:val="24"/>
          <w:szCs w:val="24"/>
        </w:rPr>
        <w:t xml:space="preserve"> </w:t>
      </w:r>
    </w:p>
    <w:p w14:paraId="67E05D36" w14:textId="77777777" w:rsidR="00987B78" w:rsidRPr="007E1B22" w:rsidRDefault="00987B78" w:rsidP="00A93A94">
      <w:pPr>
        <w:jc w:val="both"/>
        <w:rPr>
          <w:rFonts w:ascii="Tahoma" w:hAnsi="Tahoma" w:cs="Tahoma"/>
          <w:strike/>
          <w:sz w:val="24"/>
          <w:szCs w:val="24"/>
        </w:rPr>
      </w:pPr>
    </w:p>
    <w:p w14:paraId="2564DC53" w14:textId="77777777" w:rsidR="00987B78" w:rsidRPr="007E1B22" w:rsidRDefault="00987B78" w:rsidP="00A93A94">
      <w:pPr>
        <w:jc w:val="both"/>
        <w:rPr>
          <w:rFonts w:ascii="Tahoma" w:hAnsi="Tahoma" w:cs="Tahoma"/>
          <w:bCs/>
          <w:sz w:val="24"/>
          <w:szCs w:val="24"/>
        </w:rPr>
      </w:pPr>
      <w:r w:rsidRPr="007E1B22">
        <w:rPr>
          <w:rFonts w:ascii="Tahoma" w:hAnsi="Tahoma" w:cs="Tahoma"/>
          <w:bCs/>
          <w:sz w:val="24"/>
          <w:szCs w:val="24"/>
        </w:rPr>
        <w:t>The offers being invited are for providing</w:t>
      </w:r>
      <w:r w:rsidR="00074B1B">
        <w:rPr>
          <w:rFonts w:ascii="Tahoma" w:hAnsi="Tahoma" w:cs="Tahoma"/>
          <w:bCs/>
          <w:sz w:val="24"/>
          <w:szCs w:val="24"/>
        </w:rPr>
        <w:t xml:space="preserve"> M</w:t>
      </w:r>
      <w:r>
        <w:rPr>
          <w:rFonts w:ascii="Tahoma" w:hAnsi="Tahoma" w:cs="Tahoma"/>
          <w:bCs/>
          <w:sz w:val="24"/>
          <w:szCs w:val="24"/>
        </w:rPr>
        <w:t>anpower and various</w:t>
      </w:r>
      <w:r w:rsidRPr="007E1B22">
        <w:rPr>
          <w:rFonts w:ascii="Tahoma" w:hAnsi="Tahoma" w:cs="Tahoma"/>
          <w:bCs/>
          <w:sz w:val="24"/>
          <w:szCs w:val="24"/>
        </w:rPr>
        <w:t xml:space="preserve"> services </w:t>
      </w:r>
      <w:r>
        <w:rPr>
          <w:rFonts w:ascii="Tahoma" w:hAnsi="Tahoma" w:cs="Tahoma"/>
          <w:bCs/>
          <w:sz w:val="24"/>
          <w:szCs w:val="24"/>
        </w:rPr>
        <w:t xml:space="preserve">as required by the Corporation </w:t>
      </w:r>
      <w:r w:rsidRPr="007E1B22">
        <w:rPr>
          <w:rFonts w:ascii="Tahoma" w:hAnsi="Tahoma" w:cs="Tahoma"/>
          <w:bCs/>
          <w:sz w:val="24"/>
          <w:szCs w:val="24"/>
        </w:rPr>
        <w:t>and Service Provider will have no claim whatsoever on getting dealership for the subject location in view of having been awarded contract and that selected Service Provider besides entering into an agreement will have to give under oath an undertaking to this effect.</w:t>
      </w:r>
    </w:p>
    <w:p w14:paraId="296531B9" w14:textId="77777777" w:rsidR="00987B78" w:rsidRPr="007E1B22" w:rsidRDefault="00987B78" w:rsidP="00A93A94">
      <w:pPr>
        <w:jc w:val="both"/>
        <w:rPr>
          <w:rFonts w:ascii="Tahoma" w:hAnsi="Tahoma" w:cs="Tahoma"/>
          <w:sz w:val="24"/>
          <w:szCs w:val="24"/>
        </w:rPr>
      </w:pPr>
    </w:p>
    <w:p w14:paraId="2A314A52" w14:textId="77777777" w:rsidR="00987B78" w:rsidRPr="007E1B22" w:rsidRDefault="00987B78" w:rsidP="00A93A94">
      <w:pPr>
        <w:jc w:val="both"/>
        <w:rPr>
          <w:rFonts w:ascii="Tahoma" w:hAnsi="Tahoma" w:cs="Tahoma"/>
          <w:b/>
          <w:sz w:val="24"/>
          <w:szCs w:val="24"/>
        </w:rPr>
      </w:pPr>
      <w:r w:rsidRPr="007E1B22">
        <w:rPr>
          <w:rFonts w:ascii="Tahoma" w:hAnsi="Tahoma" w:cs="Tahoma"/>
          <w:sz w:val="24"/>
          <w:szCs w:val="24"/>
        </w:rPr>
        <w:t xml:space="preserve">The detailed guidelines (Brochure) and application form can also be downloaded </w:t>
      </w:r>
      <w:r>
        <w:rPr>
          <w:rFonts w:ascii="Tahoma" w:hAnsi="Tahoma" w:cs="Tahoma"/>
          <w:sz w:val="24"/>
          <w:szCs w:val="24"/>
        </w:rPr>
        <w:t xml:space="preserve">from our website </w:t>
      </w:r>
      <w:r w:rsidRPr="007E1B22">
        <w:rPr>
          <w:rFonts w:ascii="Tahoma" w:hAnsi="Tahoma" w:cs="Tahoma"/>
          <w:b/>
          <w:sz w:val="24"/>
          <w:szCs w:val="24"/>
        </w:rPr>
        <w:t>(</w:t>
      </w:r>
      <w:hyperlink r:id="rId7" w:history="1">
        <w:r w:rsidRPr="007E1B22">
          <w:rPr>
            <w:rStyle w:val="Hyperlink"/>
            <w:rFonts w:ascii="Tahoma" w:hAnsi="Tahoma" w:cs="Tahoma"/>
            <w:b/>
            <w:sz w:val="24"/>
            <w:szCs w:val="24"/>
          </w:rPr>
          <w:t>www.hindustanpetroleum.com</w:t>
        </w:r>
      </w:hyperlink>
      <w:r>
        <w:rPr>
          <w:rFonts w:ascii="Tahoma" w:hAnsi="Tahoma" w:cs="Tahoma"/>
          <w:b/>
          <w:sz w:val="24"/>
          <w:szCs w:val="24"/>
        </w:rPr>
        <w:t xml:space="preserve">). </w:t>
      </w:r>
    </w:p>
    <w:p w14:paraId="3FFCE389" w14:textId="77777777" w:rsidR="00987B78" w:rsidRPr="007E1B22" w:rsidRDefault="00987B78" w:rsidP="00A93A94">
      <w:pPr>
        <w:jc w:val="both"/>
        <w:rPr>
          <w:rFonts w:ascii="Tahoma" w:hAnsi="Tahoma" w:cs="Tahoma"/>
          <w:sz w:val="24"/>
          <w:szCs w:val="24"/>
        </w:rPr>
      </w:pPr>
    </w:p>
    <w:p w14:paraId="63B1DE00" w14:textId="77777777" w:rsidR="00987B78" w:rsidRPr="007E1B22" w:rsidRDefault="00987B78" w:rsidP="00A93A94">
      <w:pPr>
        <w:jc w:val="both"/>
        <w:rPr>
          <w:rFonts w:ascii="Tahoma" w:hAnsi="Tahoma" w:cs="Tahoma"/>
          <w:sz w:val="24"/>
          <w:szCs w:val="24"/>
        </w:rPr>
      </w:pPr>
      <w:r w:rsidRPr="007E1B22">
        <w:rPr>
          <w:rFonts w:ascii="Tahoma" w:hAnsi="Tahoma" w:cs="Tahoma"/>
          <w:sz w:val="24"/>
          <w:szCs w:val="24"/>
        </w:rPr>
        <w:t xml:space="preserve">The applicants are advised to be guided by the terms and conditions as contained in the Brochure. The selected applicants </w:t>
      </w:r>
      <w:r>
        <w:rPr>
          <w:rFonts w:ascii="Tahoma" w:hAnsi="Tahoma" w:cs="Tahoma"/>
          <w:sz w:val="24"/>
          <w:szCs w:val="24"/>
        </w:rPr>
        <w:t xml:space="preserve">will be </w:t>
      </w:r>
      <w:r w:rsidRPr="007E1B22">
        <w:rPr>
          <w:rFonts w:ascii="Tahoma" w:hAnsi="Tahoma" w:cs="Tahoma"/>
          <w:sz w:val="24"/>
          <w:szCs w:val="24"/>
        </w:rPr>
        <w:t xml:space="preserve">required to provide collateral security in the form of Bank Guarantee as mentioned against each location above.  </w:t>
      </w:r>
    </w:p>
    <w:p w14:paraId="399EA108" w14:textId="77777777" w:rsidR="00987B78" w:rsidRPr="007E1B22" w:rsidRDefault="00987B78" w:rsidP="00A93A94">
      <w:pPr>
        <w:jc w:val="both"/>
        <w:rPr>
          <w:rFonts w:ascii="Tahoma" w:hAnsi="Tahoma" w:cs="Tahoma"/>
          <w:sz w:val="24"/>
          <w:szCs w:val="24"/>
        </w:rPr>
      </w:pPr>
    </w:p>
    <w:p w14:paraId="1594937D" w14:textId="77777777" w:rsidR="00987B78" w:rsidRPr="007E1B22" w:rsidRDefault="00987B78" w:rsidP="00A93A94">
      <w:pPr>
        <w:jc w:val="both"/>
        <w:rPr>
          <w:rFonts w:ascii="Tahoma" w:hAnsi="Tahoma" w:cs="Tahoma"/>
          <w:sz w:val="24"/>
          <w:szCs w:val="24"/>
        </w:rPr>
      </w:pPr>
      <w:r w:rsidRPr="007E1B22">
        <w:rPr>
          <w:rFonts w:ascii="Tahoma" w:hAnsi="Tahoma" w:cs="Tahoma"/>
          <w:sz w:val="24"/>
          <w:szCs w:val="24"/>
        </w:rPr>
        <w:t xml:space="preserve">Interested applicants, who wish to apply are required to submit a Demand Draft of </w:t>
      </w:r>
      <w:r w:rsidRPr="007E1B22">
        <w:rPr>
          <w:rFonts w:ascii="Tahoma" w:hAnsi="Tahoma" w:cs="Tahoma"/>
          <w:b/>
          <w:sz w:val="24"/>
          <w:szCs w:val="24"/>
        </w:rPr>
        <w:t>Rs.10</w:t>
      </w:r>
      <w:r w:rsidR="00F61CC3">
        <w:rPr>
          <w:rFonts w:ascii="Tahoma" w:hAnsi="Tahoma" w:cs="Tahoma"/>
          <w:b/>
          <w:sz w:val="24"/>
          <w:szCs w:val="24"/>
        </w:rPr>
        <w:t>,</w:t>
      </w:r>
      <w:r w:rsidRPr="007E1B22">
        <w:rPr>
          <w:rFonts w:ascii="Tahoma" w:hAnsi="Tahoma" w:cs="Tahoma"/>
          <w:b/>
          <w:sz w:val="24"/>
          <w:szCs w:val="24"/>
        </w:rPr>
        <w:t>00</w:t>
      </w:r>
      <w:r w:rsidR="00F61CC3">
        <w:rPr>
          <w:rFonts w:ascii="Tahoma" w:hAnsi="Tahoma" w:cs="Tahoma"/>
          <w:b/>
          <w:sz w:val="24"/>
          <w:szCs w:val="24"/>
        </w:rPr>
        <w:t>0</w:t>
      </w:r>
      <w:r w:rsidRPr="007E1B22">
        <w:rPr>
          <w:rFonts w:ascii="Tahoma" w:hAnsi="Tahoma" w:cs="Tahoma"/>
          <w:b/>
          <w:sz w:val="24"/>
          <w:szCs w:val="24"/>
        </w:rPr>
        <w:t xml:space="preserve">/- </w:t>
      </w:r>
      <w:r w:rsidR="00F61CC3">
        <w:rPr>
          <w:rFonts w:ascii="Tahoma" w:hAnsi="Tahoma" w:cs="Tahoma"/>
          <w:sz w:val="24"/>
          <w:szCs w:val="24"/>
        </w:rPr>
        <w:t xml:space="preserve">(Rupees Ten </w:t>
      </w:r>
      <w:r w:rsidRPr="007E1B22">
        <w:rPr>
          <w:rFonts w:ascii="Tahoma" w:hAnsi="Tahoma" w:cs="Tahoma"/>
          <w:sz w:val="24"/>
          <w:szCs w:val="24"/>
        </w:rPr>
        <w:t xml:space="preserve">Thousand Only) payable in favour of </w:t>
      </w:r>
      <w:r w:rsidRPr="007E1B22">
        <w:rPr>
          <w:rFonts w:ascii="Tahoma" w:hAnsi="Tahoma" w:cs="Tahoma"/>
          <w:b/>
          <w:bCs/>
          <w:sz w:val="24"/>
          <w:szCs w:val="24"/>
        </w:rPr>
        <w:t>“Hindustan Petroleum Corporation Limited”</w:t>
      </w:r>
      <w:r>
        <w:rPr>
          <w:rFonts w:ascii="Tahoma" w:hAnsi="Tahoma" w:cs="Tahoma"/>
          <w:b/>
          <w:bCs/>
          <w:sz w:val="24"/>
          <w:szCs w:val="24"/>
        </w:rPr>
        <w:t xml:space="preserve"> </w:t>
      </w:r>
      <w:r w:rsidRPr="007E1B22">
        <w:rPr>
          <w:rFonts w:ascii="Tahoma" w:hAnsi="Tahoma" w:cs="Tahoma"/>
          <w:sz w:val="24"/>
          <w:szCs w:val="24"/>
        </w:rPr>
        <w:t>as non</w:t>
      </w:r>
      <w:r>
        <w:rPr>
          <w:rFonts w:ascii="Tahoma" w:hAnsi="Tahoma" w:cs="Tahoma"/>
          <w:sz w:val="24"/>
          <w:szCs w:val="24"/>
        </w:rPr>
        <w:t>-</w:t>
      </w:r>
      <w:r w:rsidRPr="007E1B22">
        <w:rPr>
          <w:rFonts w:ascii="Tahoma" w:hAnsi="Tahoma" w:cs="Tahoma"/>
          <w:sz w:val="24"/>
          <w:szCs w:val="24"/>
        </w:rPr>
        <w:t>refundable application fee at the location as indicated in the address below, along with the completed application form.</w:t>
      </w:r>
    </w:p>
    <w:p w14:paraId="7FEAE53E" w14:textId="77777777" w:rsidR="00987B78" w:rsidRPr="007E1B22" w:rsidRDefault="00987B78" w:rsidP="00A93A94">
      <w:pPr>
        <w:jc w:val="both"/>
        <w:rPr>
          <w:rFonts w:ascii="Tahoma" w:hAnsi="Tahoma" w:cs="Tahoma"/>
          <w:sz w:val="24"/>
          <w:szCs w:val="24"/>
        </w:rPr>
      </w:pPr>
    </w:p>
    <w:p w14:paraId="71697C9F" w14:textId="30872C54" w:rsidR="00987B78" w:rsidRPr="007E1B22" w:rsidRDefault="00987B78" w:rsidP="00A93A94">
      <w:pPr>
        <w:jc w:val="both"/>
        <w:rPr>
          <w:rFonts w:ascii="Tahoma" w:hAnsi="Tahoma" w:cs="Tahoma"/>
          <w:sz w:val="24"/>
          <w:szCs w:val="24"/>
        </w:rPr>
      </w:pPr>
      <w:r w:rsidRPr="007E1B22">
        <w:rPr>
          <w:rFonts w:ascii="Tahoma" w:hAnsi="Tahoma" w:cs="Tahoma"/>
          <w:sz w:val="24"/>
          <w:szCs w:val="24"/>
        </w:rPr>
        <w:lastRenderedPageBreak/>
        <w:t xml:space="preserve">Completed application forms should reach the office as indicated below latest by </w:t>
      </w:r>
      <w:r w:rsidR="007C351A">
        <w:rPr>
          <w:rFonts w:ascii="Tahoma" w:hAnsi="Tahoma" w:cs="Tahoma"/>
          <w:b/>
          <w:sz w:val="24"/>
          <w:szCs w:val="24"/>
          <w:highlight w:val="yellow"/>
        </w:rPr>
        <w:t>19</w:t>
      </w:r>
      <w:r w:rsidR="00B02845" w:rsidRPr="008B6173">
        <w:rPr>
          <w:rFonts w:ascii="Tahoma" w:hAnsi="Tahoma" w:cs="Tahoma"/>
          <w:b/>
          <w:sz w:val="24"/>
          <w:szCs w:val="24"/>
          <w:highlight w:val="yellow"/>
        </w:rPr>
        <w:t>/</w:t>
      </w:r>
      <w:r w:rsidR="00476028">
        <w:rPr>
          <w:rFonts w:ascii="Tahoma" w:hAnsi="Tahoma" w:cs="Tahoma"/>
          <w:b/>
          <w:sz w:val="24"/>
          <w:szCs w:val="24"/>
          <w:highlight w:val="yellow"/>
        </w:rPr>
        <w:t>10</w:t>
      </w:r>
      <w:r w:rsidR="00130EE7" w:rsidRPr="008B6173">
        <w:rPr>
          <w:rFonts w:ascii="Tahoma" w:hAnsi="Tahoma" w:cs="Tahoma"/>
          <w:b/>
          <w:sz w:val="24"/>
          <w:szCs w:val="24"/>
          <w:highlight w:val="yellow"/>
        </w:rPr>
        <w:t>/202</w:t>
      </w:r>
      <w:r w:rsidR="00476028">
        <w:rPr>
          <w:rFonts w:ascii="Tahoma" w:hAnsi="Tahoma" w:cs="Tahoma"/>
          <w:b/>
          <w:sz w:val="24"/>
          <w:szCs w:val="24"/>
        </w:rPr>
        <w:t>3</w:t>
      </w:r>
      <w:r w:rsidRPr="007E1B22">
        <w:rPr>
          <w:rFonts w:ascii="Tahoma" w:hAnsi="Tahoma" w:cs="Tahoma"/>
          <w:b/>
          <w:sz w:val="24"/>
          <w:szCs w:val="24"/>
        </w:rPr>
        <w:t xml:space="preserve">, 1700 hrs. </w:t>
      </w:r>
      <w:r w:rsidRPr="007E1B22">
        <w:rPr>
          <w:rFonts w:ascii="Tahoma" w:hAnsi="Tahoma" w:cs="Tahoma"/>
          <w:sz w:val="24"/>
          <w:szCs w:val="24"/>
        </w:rPr>
        <w:t>Applications received after due date and time, for any reason, will not be considered.</w:t>
      </w:r>
    </w:p>
    <w:p w14:paraId="76DEDEC3" w14:textId="77777777" w:rsidR="00DC3E3C" w:rsidRPr="007E1B22" w:rsidRDefault="00DC3E3C" w:rsidP="00DC3E3C">
      <w:pPr>
        <w:jc w:val="both"/>
        <w:rPr>
          <w:rFonts w:ascii="Tahoma" w:hAnsi="Tahoma" w:cs="Tahoma"/>
          <w:sz w:val="24"/>
          <w:szCs w:val="24"/>
        </w:rPr>
      </w:pPr>
    </w:p>
    <w:p w14:paraId="5F14DA8B" w14:textId="77777777" w:rsidR="00DC3E3C" w:rsidRDefault="00DC3E3C" w:rsidP="00DC3E3C">
      <w:pPr>
        <w:jc w:val="both"/>
        <w:rPr>
          <w:rFonts w:ascii="Tahoma" w:hAnsi="Tahoma" w:cs="Tahoma"/>
          <w:sz w:val="24"/>
          <w:szCs w:val="24"/>
        </w:rPr>
      </w:pPr>
    </w:p>
    <w:p w14:paraId="3E110281" w14:textId="77777777" w:rsidR="00DE73C2" w:rsidRDefault="00DE73C2" w:rsidP="00DC3E3C">
      <w:pPr>
        <w:jc w:val="both"/>
        <w:rPr>
          <w:rFonts w:ascii="Tahoma" w:hAnsi="Tahoma" w:cs="Tahoma"/>
          <w:sz w:val="24"/>
          <w:szCs w:val="24"/>
        </w:rPr>
      </w:pPr>
    </w:p>
    <w:p w14:paraId="2D99D9F1" w14:textId="77777777" w:rsidR="00DE73C2" w:rsidRDefault="00DE73C2" w:rsidP="00DC3E3C">
      <w:pPr>
        <w:jc w:val="both"/>
        <w:rPr>
          <w:rFonts w:ascii="Tahoma" w:hAnsi="Tahoma" w:cs="Tahoma"/>
          <w:sz w:val="24"/>
          <w:szCs w:val="24"/>
        </w:rPr>
      </w:pPr>
    </w:p>
    <w:p w14:paraId="024ACC8B" w14:textId="77777777" w:rsidR="00DC3E3C" w:rsidRDefault="00DC3E3C" w:rsidP="00DC3E3C">
      <w:pPr>
        <w:autoSpaceDE/>
        <w:autoSpaceDN/>
        <w:adjustRightInd/>
        <w:jc w:val="both"/>
        <w:rPr>
          <w:rFonts w:ascii="Tahoma" w:hAnsi="Tahoma" w:cs="Tahoma"/>
          <w:b/>
          <w:sz w:val="24"/>
          <w:szCs w:val="24"/>
        </w:rPr>
      </w:pPr>
    </w:p>
    <w:p w14:paraId="0A95A9BF" w14:textId="77777777" w:rsidR="00DC3E3C" w:rsidRDefault="00DC3E3C" w:rsidP="00DC3E3C">
      <w:pPr>
        <w:numPr>
          <w:ilvl w:val="0"/>
          <w:numId w:val="1"/>
        </w:numPr>
        <w:tabs>
          <w:tab w:val="clear" w:pos="720"/>
          <w:tab w:val="num" w:pos="360"/>
        </w:tabs>
        <w:autoSpaceDE/>
        <w:autoSpaceDN/>
        <w:adjustRightInd/>
        <w:ind w:left="360"/>
        <w:jc w:val="both"/>
        <w:rPr>
          <w:rFonts w:ascii="Tahoma" w:hAnsi="Tahoma" w:cs="Tahoma"/>
          <w:b/>
          <w:sz w:val="24"/>
          <w:szCs w:val="24"/>
        </w:rPr>
      </w:pPr>
      <w:r w:rsidRPr="007E1B22">
        <w:rPr>
          <w:rFonts w:ascii="Tahoma" w:hAnsi="Tahoma" w:cs="Tahoma"/>
          <w:b/>
          <w:sz w:val="24"/>
          <w:szCs w:val="24"/>
        </w:rPr>
        <w:t>AD</w:t>
      </w:r>
      <w:r>
        <w:rPr>
          <w:rFonts w:ascii="Tahoma" w:hAnsi="Tahoma" w:cs="Tahoma"/>
          <w:b/>
          <w:sz w:val="24"/>
          <w:szCs w:val="24"/>
        </w:rPr>
        <w:t>D</w:t>
      </w:r>
      <w:r w:rsidRPr="007E1B22">
        <w:rPr>
          <w:rFonts w:ascii="Tahoma" w:hAnsi="Tahoma" w:cs="Tahoma"/>
          <w:b/>
          <w:sz w:val="24"/>
          <w:szCs w:val="24"/>
        </w:rPr>
        <w:t xml:space="preserve">RESS OF REGIONAL OFFICE </w:t>
      </w:r>
      <w:r w:rsidR="007C09CD">
        <w:rPr>
          <w:rFonts w:ascii="Tahoma" w:hAnsi="Tahoma" w:cs="Tahoma"/>
          <w:b/>
          <w:sz w:val="24"/>
          <w:szCs w:val="24"/>
        </w:rPr>
        <w:t xml:space="preserve"> - 1</w:t>
      </w:r>
      <w:r w:rsidRPr="007E1B22">
        <w:rPr>
          <w:rFonts w:ascii="Tahoma" w:hAnsi="Tahoma" w:cs="Tahoma"/>
          <w:b/>
          <w:sz w:val="24"/>
          <w:szCs w:val="24"/>
        </w:rPr>
        <w:t xml:space="preserve"> ( For S.No.</w:t>
      </w:r>
      <w:r>
        <w:rPr>
          <w:rFonts w:ascii="Tahoma" w:hAnsi="Tahoma" w:cs="Tahoma"/>
          <w:b/>
          <w:sz w:val="24"/>
          <w:szCs w:val="24"/>
        </w:rPr>
        <w:t xml:space="preserve"> </w:t>
      </w:r>
      <w:r w:rsidR="007C09CD">
        <w:rPr>
          <w:rFonts w:ascii="Tahoma" w:hAnsi="Tahoma" w:cs="Tahoma"/>
          <w:b/>
          <w:sz w:val="24"/>
          <w:szCs w:val="24"/>
        </w:rPr>
        <w:t>1</w:t>
      </w:r>
      <w:r>
        <w:rPr>
          <w:rFonts w:ascii="Tahoma" w:hAnsi="Tahoma" w:cs="Tahoma"/>
          <w:b/>
          <w:sz w:val="24"/>
          <w:szCs w:val="24"/>
        </w:rPr>
        <w:t xml:space="preserve"> </w:t>
      </w:r>
      <w:r w:rsidRPr="007E1B22">
        <w:rPr>
          <w:rFonts w:ascii="Tahoma" w:hAnsi="Tahoma" w:cs="Tahoma"/>
          <w:b/>
          <w:sz w:val="24"/>
          <w:szCs w:val="24"/>
        </w:rPr>
        <w:t xml:space="preserve"> )</w:t>
      </w:r>
    </w:p>
    <w:p w14:paraId="2A9DAF2D" w14:textId="77777777" w:rsidR="00DC3E3C" w:rsidRDefault="00223CE0" w:rsidP="00DC3E3C">
      <w:pPr>
        <w:autoSpaceDE/>
        <w:autoSpaceDN/>
        <w:adjustRightInd/>
        <w:ind w:left="720"/>
        <w:jc w:val="both"/>
        <w:rPr>
          <w:rFonts w:ascii="Tahoma" w:hAnsi="Tahoma" w:cs="Tahoma"/>
          <w:b/>
          <w:sz w:val="24"/>
          <w:szCs w:val="24"/>
        </w:rPr>
      </w:pPr>
      <w:r>
        <w:rPr>
          <w:rFonts w:ascii="Tahoma" w:hAnsi="Tahoma" w:cs="Tahoma"/>
          <w:b/>
          <w:sz w:val="24"/>
          <w:szCs w:val="24"/>
        </w:rPr>
        <w:t>Chief Regional Manager-Retail</w:t>
      </w:r>
    </w:p>
    <w:p w14:paraId="7E5610F3" w14:textId="77777777" w:rsidR="00DC3E3C" w:rsidRPr="00886E35" w:rsidRDefault="00DC3E3C" w:rsidP="00DC3E3C">
      <w:pPr>
        <w:autoSpaceDE/>
        <w:autoSpaceDN/>
        <w:adjustRightInd/>
        <w:ind w:left="720"/>
        <w:jc w:val="both"/>
        <w:rPr>
          <w:rFonts w:ascii="Tahoma" w:hAnsi="Tahoma" w:cs="Tahoma"/>
          <w:b/>
          <w:sz w:val="24"/>
          <w:szCs w:val="24"/>
        </w:rPr>
      </w:pPr>
      <w:r w:rsidRPr="00886E35">
        <w:rPr>
          <w:rFonts w:ascii="Tahoma" w:hAnsi="Tahoma" w:cs="Tahoma"/>
          <w:b/>
          <w:sz w:val="24"/>
          <w:szCs w:val="24"/>
        </w:rPr>
        <w:t>Hindustan Petroleum Corporation Limited.</w:t>
      </w:r>
    </w:p>
    <w:p w14:paraId="46D53366" w14:textId="77777777" w:rsidR="00DC3E3C" w:rsidRDefault="00DC3E3C" w:rsidP="00DC3E3C">
      <w:pPr>
        <w:autoSpaceDE/>
        <w:autoSpaceDN/>
        <w:adjustRightInd/>
        <w:ind w:left="720"/>
        <w:jc w:val="both"/>
        <w:rPr>
          <w:rFonts w:ascii="Tahoma" w:hAnsi="Tahoma" w:cs="Tahoma"/>
          <w:b/>
          <w:sz w:val="24"/>
          <w:szCs w:val="24"/>
        </w:rPr>
      </w:pPr>
      <w:r w:rsidRPr="00886E35">
        <w:rPr>
          <w:rFonts w:ascii="Tahoma" w:hAnsi="Tahoma" w:cs="Tahoma"/>
          <w:b/>
          <w:sz w:val="24"/>
          <w:szCs w:val="24"/>
        </w:rPr>
        <w:t>Indore  Regional Office</w:t>
      </w:r>
    </w:p>
    <w:p w14:paraId="7C21AEB0" w14:textId="77777777" w:rsidR="00DC3E3C" w:rsidRDefault="00DC3E3C" w:rsidP="00DC3E3C">
      <w:pPr>
        <w:autoSpaceDE/>
        <w:autoSpaceDN/>
        <w:adjustRightInd/>
        <w:ind w:left="720"/>
        <w:jc w:val="both"/>
        <w:rPr>
          <w:rFonts w:ascii="Tahoma" w:hAnsi="Tahoma" w:cs="Tahoma"/>
          <w:b/>
          <w:sz w:val="24"/>
          <w:szCs w:val="24"/>
        </w:rPr>
      </w:pPr>
      <w:r>
        <w:rPr>
          <w:rFonts w:ascii="Tahoma" w:hAnsi="Tahoma" w:cs="Tahoma"/>
          <w:b/>
          <w:sz w:val="24"/>
          <w:szCs w:val="24"/>
        </w:rPr>
        <w:t xml:space="preserve">27-A, </w:t>
      </w:r>
      <w:r w:rsidR="00223CE0">
        <w:rPr>
          <w:rFonts w:ascii="Tahoma" w:hAnsi="Tahoma" w:cs="Tahoma"/>
          <w:b/>
          <w:sz w:val="24"/>
          <w:szCs w:val="24"/>
        </w:rPr>
        <w:t>KAPAS BHAWAN</w:t>
      </w:r>
    </w:p>
    <w:p w14:paraId="33377F96" w14:textId="77777777" w:rsidR="00DC3E3C" w:rsidRPr="00D366DF" w:rsidRDefault="00223CE0" w:rsidP="00DC3E3C">
      <w:pPr>
        <w:autoSpaceDE/>
        <w:autoSpaceDN/>
        <w:adjustRightInd/>
        <w:ind w:left="720"/>
        <w:jc w:val="both"/>
        <w:rPr>
          <w:rFonts w:ascii="Tahoma" w:hAnsi="Tahoma" w:cs="Tahoma"/>
          <w:b/>
          <w:color w:val="000000" w:themeColor="text1"/>
          <w:sz w:val="24"/>
          <w:szCs w:val="24"/>
          <w:shd w:val="clear" w:color="auto" w:fill="EFEFEF"/>
        </w:rPr>
      </w:pPr>
      <w:r>
        <w:rPr>
          <w:rFonts w:ascii="Tahoma" w:hAnsi="Tahoma" w:cs="Tahoma"/>
          <w:b/>
          <w:sz w:val="24"/>
          <w:szCs w:val="24"/>
        </w:rPr>
        <w:t>RACE COURSE ROAD</w:t>
      </w:r>
    </w:p>
    <w:p w14:paraId="73267BD3" w14:textId="77777777" w:rsidR="00DC3E3C" w:rsidRPr="00886E35" w:rsidRDefault="00DC3E3C" w:rsidP="00DC3E3C">
      <w:pPr>
        <w:autoSpaceDE/>
        <w:autoSpaceDN/>
        <w:adjustRightInd/>
        <w:ind w:left="720"/>
        <w:jc w:val="both"/>
        <w:rPr>
          <w:rFonts w:ascii="Tahoma" w:hAnsi="Tahoma" w:cs="Tahoma"/>
          <w:b/>
          <w:sz w:val="24"/>
          <w:szCs w:val="24"/>
        </w:rPr>
      </w:pPr>
      <w:r w:rsidRPr="00886E35">
        <w:rPr>
          <w:rFonts w:ascii="Tahoma" w:hAnsi="Tahoma" w:cs="Tahoma"/>
          <w:b/>
          <w:sz w:val="24"/>
          <w:szCs w:val="24"/>
        </w:rPr>
        <w:t>Indore  -452003</w:t>
      </w:r>
    </w:p>
    <w:p w14:paraId="266941CB" w14:textId="77777777" w:rsidR="00DB247F" w:rsidRDefault="00DC3E3C" w:rsidP="00223CE0">
      <w:pPr>
        <w:autoSpaceDE/>
        <w:autoSpaceDN/>
        <w:adjustRightInd/>
        <w:ind w:left="720"/>
        <w:jc w:val="both"/>
        <w:rPr>
          <w:rFonts w:ascii="Tahoma" w:hAnsi="Tahoma" w:cs="Tahoma"/>
          <w:b/>
          <w:sz w:val="24"/>
          <w:szCs w:val="24"/>
        </w:rPr>
      </w:pPr>
      <w:r w:rsidRPr="00886E35">
        <w:rPr>
          <w:rFonts w:ascii="Tahoma" w:hAnsi="Tahoma" w:cs="Tahoma"/>
          <w:b/>
          <w:sz w:val="24"/>
          <w:szCs w:val="24"/>
        </w:rPr>
        <w:t xml:space="preserve">Madhya Pradesh  Contact No-0731- </w:t>
      </w:r>
      <w:r w:rsidRPr="00DE73C2">
        <w:rPr>
          <w:rFonts w:ascii="Tahoma" w:hAnsi="Tahoma" w:cs="Tahoma"/>
          <w:b/>
          <w:sz w:val="24"/>
          <w:szCs w:val="24"/>
        </w:rPr>
        <w:t>2437800</w:t>
      </w:r>
    </w:p>
    <w:p w14:paraId="2F0DD134" w14:textId="77777777" w:rsidR="00B320C1" w:rsidRDefault="00B320C1" w:rsidP="00223CE0">
      <w:pPr>
        <w:autoSpaceDE/>
        <w:autoSpaceDN/>
        <w:adjustRightInd/>
        <w:ind w:left="720"/>
        <w:jc w:val="both"/>
        <w:rPr>
          <w:rFonts w:ascii="Tahoma" w:hAnsi="Tahoma" w:cs="Tahoma"/>
          <w:b/>
          <w:sz w:val="24"/>
          <w:szCs w:val="24"/>
        </w:rPr>
      </w:pPr>
    </w:p>
    <w:p w14:paraId="401F842B" w14:textId="77777777" w:rsidR="00B320C1" w:rsidRDefault="00B320C1" w:rsidP="00B320C1">
      <w:pPr>
        <w:numPr>
          <w:ilvl w:val="0"/>
          <w:numId w:val="1"/>
        </w:numPr>
        <w:tabs>
          <w:tab w:val="clear" w:pos="720"/>
          <w:tab w:val="num" w:pos="360"/>
        </w:tabs>
        <w:autoSpaceDE/>
        <w:autoSpaceDN/>
        <w:adjustRightInd/>
        <w:ind w:left="360"/>
        <w:jc w:val="both"/>
        <w:rPr>
          <w:rFonts w:ascii="Tahoma" w:hAnsi="Tahoma" w:cs="Tahoma"/>
          <w:b/>
          <w:sz w:val="24"/>
          <w:szCs w:val="24"/>
        </w:rPr>
      </w:pPr>
      <w:r w:rsidRPr="007E1B22">
        <w:rPr>
          <w:rFonts w:ascii="Tahoma" w:hAnsi="Tahoma" w:cs="Tahoma"/>
          <w:b/>
          <w:sz w:val="24"/>
          <w:szCs w:val="24"/>
        </w:rPr>
        <w:t>AD</w:t>
      </w:r>
      <w:r>
        <w:rPr>
          <w:rFonts w:ascii="Tahoma" w:hAnsi="Tahoma" w:cs="Tahoma"/>
          <w:b/>
          <w:sz w:val="24"/>
          <w:szCs w:val="24"/>
        </w:rPr>
        <w:t>D</w:t>
      </w:r>
      <w:r w:rsidRPr="007E1B22">
        <w:rPr>
          <w:rFonts w:ascii="Tahoma" w:hAnsi="Tahoma" w:cs="Tahoma"/>
          <w:b/>
          <w:sz w:val="24"/>
          <w:szCs w:val="24"/>
        </w:rPr>
        <w:t xml:space="preserve">RESS OF REGIONAL OFFICE </w:t>
      </w:r>
      <w:r>
        <w:rPr>
          <w:rFonts w:ascii="Tahoma" w:hAnsi="Tahoma" w:cs="Tahoma"/>
          <w:b/>
          <w:sz w:val="24"/>
          <w:szCs w:val="24"/>
        </w:rPr>
        <w:t xml:space="preserve"> </w:t>
      </w:r>
      <w:r w:rsidRPr="007E1B22">
        <w:rPr>
          <w:rFonts w:ascii="Tahoma" w:hAnsi="Tahoma" w:cs="Tahoma"/>
          <w:b/>
          <w:sz w:val="24"/>
          <w:szCs w:val="24"/>
        </w:rPr>
        <w:t xml:space="preserve">- </w:t>
      </w:r>
      <w:r w:rsidR="007C09CD">
        <w:rPr>
          <w:rFonts w:ascii="Tahoma" w:hAnsi="Tahoma" w:cs="Tahoma"/>
          <w:b/>
          <w:sz w:val="24"/>
          <w:szCs w:val="24"/>
        </w:rPr>
        <w:t>2</w:t>
      </w:r>
      <w:r w:rsidRPr="007E1B22">
        <w:rPr>
          <w:rFonts w:ascii="Tahoma" w:hAnsi="Tahoma" w:cs="Tahoma"/>
          <w:b/>
          <w:sz w:val="24"/>
          <w:szCs w:val="24"/>
        </w:rPr>
        <w:t xml:space="preserve"> ( For S.No.</w:t>
      </w:r>
      <w:r>
        <w:rPr>
          <w:rFonts w:ascii="Tahoma" w:hAnsi="Tahoma" w:cs="Tahoma"/>
          <w:b/>
          <w:sz w:val="24"/>
          <w:szCs w:val="24"/>
        </w:rPr>
        <w:t xml:space="preserve"> 2</w:t>
      </w:r>
      <w:r w:rsidRPr="007E1B22">
        <w:rPr>
          <w:rFonts w:ascii="Tahoma" w:hAnsi="Tahoma" w:cs="Tahoma"/>
          <w:b/>
          <w:sz w:val="24"/>
          <w:szCs w:val="24"/>
        </w:rPr>
        <w:t xml:space="preserve"> )</w:t>
      </w:r>
    </w:p>
    <w:p w14:paraId="141E3C04" w14:textId="77777777" w:rsidR="00B320C1" w:rsidRDefault="00B320C1" w:rsidP="00B320C1">
      <w:pPr>
        <w:autoSpaceDE/>
        <w:autoSpaceDN/>
        <w:adjustRightInd/>
        <w:ind w:left="720"/>
        <w:jc w:val="both"/>
        <w:rPr>
          <w:rFonts w:ascii="Tahoma" w:hAnsi="Tahoma" w:cs="Tahoma"/>
          <w:b/>
          <w:sz w:val="24"/>
          <w:szCs w:val="24"/>
        </w:rPr>
      </w:pPr>
    </w:p>
    <w:p w14:paraId="66F1297C" w14:textId="77777777" w:rsidR="00B320C1" w:rsidRDefault="00B320C1" w:rsidP="00B320C1">
      <w:pPr>
        <w:autoSpaceDE/>
        <w:autoSpaceDN/>
        <w:adjustRightInd/>
        <w:ind w:left="720"/>
        <w:jc w:val="both"/>
        <w:rPr>
          <w:rFonts w:ascii="Tahoma" w:hAnsi="Tahoma" w:cs="Tahoma"/>
          <w:b/>
          <w:sz w:val="24"/>
          <w:szCs w:val="24"/>
        </w:rPr>
      </w:pPr>
      <w:r>
        <w:rPr>
          <w:rFonts w:ascii="Tahoma" w:hAnsi="Tahoma" w:cs="Tahoma"/>
          <w:b/>
          <w:sz w:val="24"/>
          <w:szCs w:val="24"/>
        </w:rPr>
        <w:t>Deputy General Manager –Retail</w:t>
      </w:r>
    </w:p>
    <w:p w14:paraId="4CD1778D" w14:textId="77777777" w:rsidR="00B320C1" w:rsidRDefault="00B320C1" w:rsidP="00B320C1">
      <w:pPr>
        <w:autoSpaceDE/>
        <w:autoSpaceDN/>
        <w:adjustRightInd/>
        <w:ind w:left="720"/>
        <w:jc w:val="both"/>
        <w:rPr>
          <w:rFonts w:ascii="Tahoma" w:hAnsi="Tahoma" w:cs="Tahoma"/>
          <w:b/>
          <w:sz w:val="24"/>
          <w:szCs w:val="24"/>
        </w:rPr>
      </w:pPr>
      <w:r>
        <w:rPr>
          <w:rFonts w:ascii="Tahoma" w:hAnsi="Tahoma" w:cs="Tahoma"/>
          <w:b/>
          <w:sz w:val="24"/>
          <w:szCs w:val="24"/>
        </w:rPr>
        <w:t>Hindustan Petroleum Corporation Limited.</w:t>
      </w:r>
    </w:p>
    <w:p w14:paraId="1AE43F95" w14:textId="77777777" w:rsidR="00B320C1" w:rsidRDefault="00B320C1" w:rsidP="00B320C1">
      <w:pPr>
        <w:autoSpaceDE/>
        <w:autoSpaceDN/>
        <w:adjustRightInd/>
        <w:ind w:left="720"/>
        <w:jc w:val="both"/>
        <w:rPr>
          <w:rFonts w:ascii="Tahoma" w:hAnsi="Tahoma" w:cs="Tahoma"/>
          <w:b/>
          <w:sz w:val="24"/>
          <w:szCs w:val="24"/>
        </w:rPr>
      </w:pPr>
      <w:r>
        <w:rPr>
          <w:rFonts w:ascii="Tahoma" w:hAnsi="Tahoma" w:cs="Tahoma"/>
          <w:b/>
          <w:sz w:val="24"/>
          <w:szCs w:val="24"/>
        </w:rPr>
        <w:t>Jabalpur Regional Office</w:t>
      </w:r>
    </w:p>
    <w:p w14:paraId="4167E50F" w14:textId="77777777" w:rsidR="00B320C1" w:rsidRDefault="00B320C1" w:rsidP="00B320C1">
      <w:pPr>
        <w:autoSpaceDE/>
        <w:autoSpaceDN/>
        <w:adjustRightInd/>
        <w:ind w:left="720"/>
        <w:jc w:val="both"/>
        <w:rPr>
          <w:rFonts w:ascii="Tahoma" w:hAnsi="Tahoma" w:cs="Tahoma"/>
          <w:b/>
          <w:sz w:val="24"/>
          <w:szCs w:val="24"/>
        </w:rPr>
      </w:pPr>
      <w:r>
        <w:rPr>
          <w:rFonts w:ascii="Tahoma" w:hAnsi="Tahoma" w:cs="Tahoma"/>
          <w:b/>
          <w:sz w:val="24"/>
          <w:szCs w:val="24"/>
        </w:rPr>
        <w:t>74-75, Gol Bazar,</w:t>
      </w:r>
    </w:p>
    <w:p w14:paraId="49CB578D" w14:textId="77777777" w:rsidR="00B320C1" w:rsidRDefault="00B320C1" w:rsidP="00B320C1">
      <w:pPr>
        <w:autoSpaceDE/>
        <w:autoSpaceDN/>
        <w:adjustRightInd/>
        <w:ind w:left="720"/>
        <w:jc w:val="both"/>
        <w:rPr>
          <w:rFonts w:ascii="Tahoma" w:hAnsi="Tahoma" w:cs="Tahoma"/>
          <w:b/>
          <w:sz w:val="24"/>
          <w:szCs w:val="24"/>
        </w:rPr>
      </w:pPr>
      <w:r>
        <w:rPr>
          <w:rFonts w:ascii="Tahoma" w:hAnsi="Tahoma" w:cs="Tahoma"/>
          <w:b/>
          <w:sz w:val="24"/>
          <w:szCs w:val="24"/>
        </w:rPr>
        <w:t>Shaheed Smarak, Near Gangotri Apartment</w:t>
      </w:r>
    </w:p>
    <w:p w14:paraId="18EA93AB" w14:textId="77777777" w:rsidR="00B320C1" w:rsidRDefault="00B320C1" w:rsidP="00B320C1">
      <w:pPr>
        <w:autoSpaceDE/>
        <w:autoSpaceDN/>
        <w:adjustRightInd/>
        <w:ind w:left="720"/>
        <w:jc w:val="both"/>
        <w:rPr>
          <w:rFonts w:ascii="Tahoma" w:hAnsi="Tahoma" w:cs="Tahoma"/>
          <w:b/>
          <w:sz w:val="24"/>
          <w:szCs w:val="24"/>
        </w:rPr>
      </w:pPr>
      <w:r>
        <w:rPr>
          <w:rFonts w:ascii="Tahoma" w:hAnsi="Tahoma" w:cs="Tahoma"/>
          <w:b/>
          <w:sz w:val="24"/>
          <w:szCs w:val="24"/>
        </w:rPr>
        <w:t>Jabalpur -482002</w:t>
      </w:r>
    </w:p>
    <w:p w14:paraId="7A2FB99F" w14:textId="77777777" w:rsidR="00B320C1" w:rsidRDefault="00B320C1" w:rsidP="00B320C1">
      <w:pPr>
        <w:autoSpaceDE/>
        <w:autoSpaceDN/>
        <w:adjustRightInd/>
        <w:ind w:left="720"/>
        <w:jc w:val="both"/>
        <w:rPr>
          <w:rFonts w:ascii="Tahoma" w:hAnsi="Tahoma" w:cs="Tahoma"/>
          <w:b/>
          <w:sz w:val="24"/>
          <w:szCs w:val="24"/>
        </w:rPr>
      </w:pPr>
      <w:r>
        <w:rPr>
          <w:rFonts w:ascii="Tahoma" w:hAnsi="Tahoma" w:cs="Tahoma"/>
          <w:b/>
          <w:sz w:val="24"/>
          <w:szCs w:val="24"/>
        </w:rPr>
        <w:t xml:space="preserve">Madhya Pradesh </w:t>
      </w:r>
      <w:r w:rsidRPr="009C6FDF">
        <w:rPr>
          <w:rFonts w:ascii="Tahoma" w:hAnsi="Tahoma" w:cs="Tahoma"/>
          <w:b/>
          <w:sz w:val="24"/>
          <w:szCs w:val="24"/>
        </w:rPr>
        <w:t xml:space="preserve"> </w:t>
      </w:r>
      <w:r>
        <w:rPr>
          <w:rFonts w:ascii="Tahoma" w:hAnsi="Tahoma" w:cs="Tahoma"/>
          <w:b/>
          <w:sz w:val="24"/>
          <w:szCs w:val="24"/>
        </w:rPr>
        <w:t>Contact No-0761-2480402</w:t>
      </w:r>
    </w:p>
    <w:p w14:paraId="13F0F2F0" w14:textId="77777777" w:rsidR="00B320C1" w:rsidRDefault="00B320C1" w:rsidP="00223CE0">
      <w:pPr>
        <w:autoSpaceDE/>
        <w:autoSpaceDN/>
        <w:adjustRightInd/>
        <w:ind w:left="720"/>
        <w:jc w:val="both"/>
      </w:pPr>
    </w:p>
    <w:sectPr w:rsidR="00B320C1" w:rsidSect="005C0EE9">
      <w:pgSz w:w="11906" w:h="16838"/>
      <w:pgMar w:top="1440" w:right="1440"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E3706"/>
    <w:multiLevelType w:val="hybridMultilevel"/>
    <w:tmpl w:val="FEA215AC"/>
    <w:lvl w:ilvl="0" w:tplc="CDAE442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2NTA1swCxLI1NlXSUglOLizPz80AKTGsBysM2BywAAAA="/>
  </w:docVars>
  <w:rsids>
    <w:rsidRoot w:val="00987B78"/>
    <w:rsid w:val="0003073D"/>
    <w:rsid w:val="00074B1B"/>
    <w:rsid w:val="00110DCD"/>
    <w:rsid w:val="00130EE7"/>
    <w:rsid w:val="00223CE0"/>
    <w:rsid w:val="00271A1F"/>
    <w:rsid w:val="002A3887"/>
    <w:rsid w:val="002C12BF"/>
    <w:rsid w:val="00387E0D"/>
    <w:rsid w:val="003F517A"/>
    <w:rsid w:val="00476028"/>
    <w:rsid w:val="004E04F5"/>
    <w:rsid w:val="005703C4"/>
    <w:rsid w:val="005C0EE9"/>
    <w:rsid w:val="00624016"/>
    <w:rsid w:val="00670982"/>
    <w:rsid w:val="00683C27"/>
    <w:rsid w:val="007C09CD"/>
    <w:rsid w:val="007C351A"/>
    <w:rsid w:val="00802706"/>
    <w:rsid w:val="008930D0"/>
    <w:rsid w:val="008945E4"/>
    <w:rsid w:val="008B6173"/>
    <w:rsid w:val="00987B78"/>
    <w:rsid w:val="00A91E8E"/>
    <w:rsid w:val="00A93A94"/>
    <w:rsid w:val="00AE17F8"/>
    <w:rsid w:val="00AE284A"/>
    <w:rsid w:val="00B02845"/>
    <w:rsid w:val="00B320C1"/>
    <w:rsid w:val="00B46623"/>
    <w:rsid w:val="00BE1A76"/>
    <w:rsid w:val="00C13C0C"/>
    <w:rsid w:val="00C513FE"/>
    <w:rsid w:val="00CE2587"/>
    <w:rsid w:val="00D14F95"/>
    <w:rsid w:val="00D36F1B"/>
    <w:rsid w:val="00D62C8C"/>
    <w:rsid w:val="00DB247F"/>
    <w:rsid w:val="00DC3E3C"/>
    <w:rsid w:val="00DE73C2"/>
    <w:rsid w:val="00E55F5C"/>
    <w:rsid w:val="00F3204D"/>
    <w:rsid w:val="00F61CC3"/>
    <w:rsid w:val="00F73579"/>
    <w:rsid w:val="00F8222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135D3"/>
  <w15:chartTrackingRefBased/>
  <w15:docId w15:val="{9EEAB51D-03E0-441F-9141-A5E808F7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B78"/>
    <w:pPr>
      <w:autoSpaceDE w:val="0"/>
      <w:autoSpaceDN w:val="0"/>
      <w:adjustRightInd w:val="0"/>
      <w:spacing w:after="0" w:line="240" w:lineRule="auto"/>
    </w:pPr>
    <w:rPr>
      <w:rFonts w:ascii="Times New Roman" w:eastAsia="Times New Roman" w:hAnsi="Times New Roman" w:cs="Times New Roman"/>
      <w:sz w:val="20"/>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87B78"/>
    <w:pPr>
      <w:spacing w:after="120"/>
    </w:pPr>
  </w:style>
  <w:style w:type="character" w:customStyle="1" w:styleId="BodyTextChar">
    <w:name w:val="Body Text Char"/>
    <w:basedOn w:val="DefaultParagraphFont"/>
    <w:link w:val="BodyText"/>
    <w:semiHidden/>
    <w:rsid w:val="00987B78"/>
    <w:rPr>
      <w:rFonts w:ascii="Times New Roman" w:eastAsia="Times New Roman" w:hAnsi="Times New Roman" w:cs="Times New Roman"/>
      <w:sz w:val="20"/>
      <w:lang w:val="en-US" w:bidi="ar-SA"/>
    </w:rPr>
  </w:style>
  <w:style w:type="character" w:styleId="Hyperlink">
    <w:name w:val="Hyperlink"/>
    <w:basedOn w:val="DefaultParagraphFont"/>
    <w:rsid w:val="00987B78"/>
    <w:rPr>
      <w:color w:val="0000FF"/>
      <w:u w:val="single"/>
    </w:rPr>
  </w:style>
  <w:style w:type="paragraph" w:styleId="BalloonText">
    <w:name w:val="Balloon Text"/>
    <w:basedOn w:val="Normal"/>
    <w:link w:val="BalloonTextChar"/>
    <w:uiPriority w:val="99"/>
    <w:semiHidden/>
    <w:unhideWhenUsed/>
    <w:rsid w:val="00893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0D0"/>
    <w:rPr>
      <w:rFonts w:ascii="Segoe UI" w:eastAsia="Times New Roman" w:hAnsi="Segoe UI" w:cs="Segoe UI"/>
      <w:sz w:val="18"/>
      <w:szCs w:val="18"/>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912643">
      <w:bodyDiv w:val="1"/>
      <w:marLeft w:val="0"/>
      <w:marRight w:val="0"/>
      <w:marTop w:val="0"/>
      <w:marBottom w:val="0"/>
      <w:divBdr>
        <w:top w:val="none" w:sz="0" w:space="0" w:color="auto"/>
        <w:left w:val="none" w:sz="0" w:space="0" w:color="auto"/>
        <w:bottom w:val="none" w:sz="0" w:space="0" w:color="auto"/>
        <w:right w:val="none" w:sz="0" w:space="0" w:color="auto"/>
      </w:divBdr>
    </w:div>
    <w:div w:id="804812287">
      <w:bodyDiv w:val="1"/>
      <w:marLeft w:val="0"/>
      <w:marRight w:val="0"/>
      <w:marTop w:val="0"/>
      <w:marBottom w:val="0"/>
      <w:divBdr>
        <w:top w:val="none" w:sz="0" w:space="0" w:color="auto"/>
        <w:left w:val="none" w:sz="0" w:space="0" w:color="auto"/>
        <w:bottom w:val="none" w:sz="0" w:space="0" w:color="auto"/>
        <w:right w:val="none" w:sz="0" w:space="0" w:color="auto"/>
      </w:divBdr>
    </w:div>
    <w:div w:id="817768986">
      <w:bodyDiv w:val="1"/>
      <w:marLeft w:val="0"/>
      <w:marRight w:val="0"/>
      <w:marTop w:val="0"/>
      <w:marBottom w:val="0"/>
      <w:divBdr>
        <w:top w:val="none" w:sz="0" w:space="0" w:color="auto"/>
        <w:left w:val="none" w:sz="0" w:space="0" w:color="auto"/>
        <w:bottom w:val="none" w:sz="0" w:space="0" w:color="auto"/>
        <w:right w:val="none" w:sz="0" w:space="0" w:color="auto"/>
      </w:divBdr>
    </w:div>
    <w:div w:id="929658240">
      <w:bodyDiv w:val="1"/>
      <w:marLeft w:val="0"/>
      <w:marRight w:val="0"/>
      <w:marTop w:val="0"/>
      <w:marBottom w:val="0"/>
      <w:divBdr>
        <w:top w:val="none" w:sz="0" w:space="0" w:color="auto"/>
        <w:left w:val="none" w:sz="0" w:space="0" w:color="auto"/>
        <w:bottom w:val="none" w:sz="0" w:space="0" w:color="auto"/>
        <w:right w:val="none" w:sz="0" w:space="0" w:color="auto"/>
      </w:divBdr>
    </w:div>
    <w:div w:id="1042705772">
      <w:bodyDiv w:val="1"/>
      <w:marLeft w:val="0"/>
      <w:marRight w:val="0"/>
      <w:marTop w:val="0"/>
      <w:marBottom w:val="0"/>
      <w:divBdr>
        <w:top w:val="none" w:sz="0" w:space="0" w:color="auto"/>
        <w:left w:val="none" w:sz="0" w:space="0" w:color="auto"/>
        <w:bottom w:val="none" w:sz="0" w:space="0" w:color="auto"/>
        <w:right w:val="none" w:sz="0" w:space="0" w:color="auto"/>
      </w:divBdr>
    </w:div>
    <w:div w:id="1510757858">
      <w:bodyDiv w:val="1"/>
      <w:marLeft w:val="0"/>
      <w:marRight w:val="0"/>
      <w:marTop w:val="0"/>
      <w:marBottom w:val="0"/>
      <w:divBdr>
        <w:top w:val="none" w:sz="0" w:space="0" w:color="auto"/>
        <w:left w:val="none" w:sz="0" w:space="0" w:color="auto"/>
        <w:bottom w:val="none" w:sz="0" w:space="0" w:color="auto"/>
        <w:right w:val="none" w:sz="0" w:space="0" w:color="auto"/>
      </w:divBdr>
    </w:div>
    <w:div w:id="163383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ndustanpetroleu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ndustanpetroleum.com" TargetMode="External"/><Relationship Id="rId5" Type="http://schemas.openxmlformats.org/officeDocument/2006/relationships/hyperlink" Target="http://www.hindustanpetroleum.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 Nihal</dc:creator>
  <cp:keywords/>
  <dc:description/>
  <cp:lastModifiedBy>Sharma Akanksha (  आकांक्षा शर्मा )</cp:lastModifiedBy>
  <cp:revision>6</cp:revision>
  <cp:lastPrinted>2022-06-21T07:31:00Z</cp:lastPrinted>
  <dcterms:created xsi:type="dcterms:W3CDTF">2023-09-14T07:07:00Z</dcterms:created>
  <dcterms:modified xsi:type="dcterms:W3CDTF">2023-09-18T06:46:00Z</dcterms:modified>
</cp:coreProperties>
</file>